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ind w:left="1260"/>
      </w:pPr>
    </w:p>
    <w:p>
      <w:pPr>
        <w:jc w:val="center"/>
        <w:rPr>
          <w:sz w:val="36"/>
          <w:szCs w:val="36"/>
        </w:rPr>
      </w:pPr>
    </w:p>
    <w:p>
      <w:pPr>
        <w:jc w:val="center"/>
        <w:rPr>
          <w:sz w:val="36"/>
          <w:szCs w:val="36"/>
        </w:rPr>
      </w:pPr>
    </w:p>
    <w:p>
      <w:pPr>
        <w:jc w:val="center"/>
        <w:rPr>
          <w:rFonts w:eastAsia="方正小标宋简体"/>
          <w:sz w:val="84"/>
          <w:szCs w:val="84"/>
        </w:rPr>
      </w:pPr>
      <w:r>
        <w:rPr>
          <w:rFonts w:hint="eastAsia" w:eastAsia="方正小标宋简体"/>
          <w:sz w:val="84"/>
          <w:szCs w:val="84"/>
        </w:rPr>
        <w:t>比</w:t>
      </w:r>
      <w:r>
        <w:rPr>
          <w:rFonts w:eastAsia="方正小标宋简体"/>
          <w:sz w:val="84"/>
          <w:szCs w:val="84"/>
        </w:rPr>
        <w:t>价文件</w:t>
      </w:r>
    </w:p>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ind w:left="762" w:leftChars="363" w:firstLine="960" w:firstLineChars="300"/>
        <w:rPr>
          <w:rFonts w:ascii="微软雅黑" w:hAnsi="微软雅黑" w:eastAsia="微软雅黑"/>
          <w:bCs/>
          <w:color w:val="000000"/>
          <w:sz w:val="32"/>
          <w:szCs w:val="32"/>
        </w:rPr>
      </w:pPr>
    </w:p>
    <w:tbl>
      <w:tblPr>
        <w:tblStyle w:val="13"/>
        <w:tblW w:w="0" w:type="auto"/>
        <w:jc w:val="center"/>
        <w:tblLayout w:type="fixed"/>
        <w:tblCellMar>
          <w:top w:w="0" w:type="dxa"/>
          <w:left w:w="108" w:type="dxa"/>
          <w:bottom w:w="0" w:type="dxa"/>
          <w:right w:w="108" w:type="dxa"/>
        </w:tblCellMar>
      </w:tblPr>
      <w:tblGrid>
        <w:gridCol w:w="1883"/>
        <w:gridCol w:w="5566"/>
      </w:tblGrid>
      <w:tr>
        <w:tblPrEx>
          <w:tblCellMar>
            <w:top w:w="0" w:type="dxa"/>
            <w:left w:w="108" w:type="dxa"/>
            <w:bottom w:w="0" w:type="dxa"/>
            <w:right w:w="108" w:type="dxa"/>
          </w:tblCellMar>
        </w:tblPrEx>
        <w:trPr>
          <w:jc w:val="center"/>
        </w:trPr>
        <w:tc>
          <w:tcPr>
            <w:tcW w:w="1883" w:type="dxa"/>
          </w:tcPr>
          <w:p>
            <w:pPr>
              <w:rPr>
                <w:rFonts w:ascii="微软雅黑" w:hAnsi="微软雅黑" w:eastAsia="微软雅黑"/>
                <w:bCs/>
                <w:color w:val="000000"/>
                <w:sz w:val="32"/>
                <w:szCs w:val="32"/>
              </w:rPr>
            </w:pPr>
            <w:r>
              <w:rPr>
                <w:rFonts w:hint="eastAsia" w:ascii="微软雅黑" w:hAnsi="微软雅黑" w:eastAsia="微软雅黑"/>
                <w:bCs/>
                <w:color w:val="000000"/>
                <w:sz w:val="32"/>
                <w:szCs w:val="32"/>
              </w:rPr>
              <w:t>项目名称：</w:t>
            </w:r>
          </w:p>
        </w:tc>
        <w:tc>
          <w:tcPr>
            <w:tcW w:w="5566" w:type="dxa"/>
          </w:tcPr>
          <w:p>
            <w:pPr>
              <w:rPr>
                <w:rFonts w:ascii="微软雅黑" w:hAnsi="微软雅黑" w:eastAsia="微软雅黑"/>
                <w:bCs/>
                <w:color w:val="000000"/>
                <w:sz w:val="32"/>
                <w:szCs w:val="32"/>
              </w:rPr>
            </w:pPr>
            <w:r>
              <w:rPr>
                <w:rFonts w:hint="eastAsia" w:ascii="微软雅黑" w:hAnsi="微软雅黑" w:eastAsia="微软雅黑"/>
                <w:bCs/>
                <w:color w:val="000000"/>
                <w:sz w:val="32"/>
                <w:szCs w:val="32"/>
              </w:rPr>
              <w:t>某单位编辑部期刊印刷项目</w:t>
            </w:r>
          </w:p>
        </w:tc>
      </w:tr>
      <w:tr>
        <w:tblPrEx>
          <w:tblCellMar>
            <w:top w:w="0" w:type="dxa"/>
            <w:left w:w="108" w:type="dxa"/>
            <w:bottom w:w="0" w:type="dxa"/>
            <w:right w:w="108" w:type="dxa"/>
          </w:tblCellMar>
        </w:tblPrEx>
        <w:trPr>
          <w:jc w:val="center"/>
        </w:trPr>
        <w:tc>
          <w:tcPr>
            <w:tcW w:w="1883" w:type="dxa"/>
          </w:tcPr>
          <w:p>
            <w:pPr>
              <w:rPr>
                <w:rFonts w:ascii="微软雅黑" w:hAnsi="微软雅黑" w:eastAsia="微软雅黑"/>
                <w:bCs/>
                <w:color w:val="000000"/>
                <w:sz w:val="32"/>
                <w:szCs w:val="32"/>
              </w:rPr>
            </w:pPr>
            <w:r>
              <w:rPr>
                <w:rFonts w:hint="eastAsia" w:ascii="微软雅黑" w:hAnsi="微软雅黑" w:eastAsia="微软雅黑"/>
                <w:bCs/>
                <w:color w:val="000000"/>
                <w:sz w:val="32"/>
                <w:szCs w:val="32"/>
              </w:rPr>
              <w:t>项目编号：</w:t>
            </w:r>
          </w:p>
        </w:tc>
        <w:tc>
          <w:tcPr>
            <w:tcW w:w="5566" w:type="dxa"/>
          </w:tcPr>
          <w:p>
            <w:pPr>
              <w:rPr>
                <w:rFonts w:ascii="微软雅黑" w:hAnsi="微软雅黑" w:eastAsia="微软雅黑"/>
                <w:bCs/>
                <w:color w:val="000000"/>
                <w:sz w:val="32"/>
                <w:szCs w:val="32"/>
              </w:rPr>
            </w:pPr>
            <w:r>
              <w:rPr>
                <w:rFonts w:hint="eastAsia" w:asciiTheme="minorEastAsia" w:hAnsiTheme="minorEastAsia" w:eastAsiaTheme="minorEastAsia" w:cstheme="minorEastAsia"/>
                <w:b/>
                <w:bCs/>
                <w:sz w:val="32"/>
                <w:szCs w:val="28"/>
                <w:shd w:val="clear" w:color="auto" w:fill="FFFFFF"/>
              </w:rPr>
              <w:t>202</w:t>
            </w:r>
            <w:r>
              <w:rPr>
                <w:rFonts w:hint="eastAsia" w:asciiTheme="minorEastAsia" w:hAnsiTheme="minorEastAsia" w:eastAsiaTheme="minorEastAsia" w:cstheme="minorEastAsia"/>
                <w:b/>
                <w:bCs/>
                <w:sz w:val="32"/>
                <w:szCs w:val="28"/>
                <w:shd w:val="clear" w:color="auto" w:fill="FFFFFF"/>
                <w:lang w:val="en-US" w:eastAsia="zh-CN"/>
              </w:rPr>
              <w:t>6</w:t>
            </w:r>
            <w:r>
              <w:rPr>
                <w:rFonts w:hint="eastAsia" w:asciiTheme="minorEastAsia" w:hAnsiTheme="minorEastAsia" w:eastAsiaTheme="minorEastAsia" w:cstheme="minorEastAsia"/>
                <w:b/>
                <w:bCs/>
                <w:sz w:val="32"/>
                <w:szCs w:val="28"/>
                <w:shd w:val="clear" w:color="auto" w:fill="FFFFFF"/>
              </w:rPr>
              <w:t>-YKGJGXKYC-F9002</w:t>
            </w:r>
          </w:p>
        </w:tc>
      </w:tr>
    </w:tbl>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spacing w:line="560" w:lineRule="exact"/>
        <w:jc w:val="center"/>
        <w:rPr>
          <w:rFonts w:eastAsia="黑体"/>
          <w:sz w:val="28"/>
          <w:szCs w:val="28"/>
        </w:rPr>
      </w:pPr>
      <w:r>
        <w:rPr>
          <w:rFonts w:hint="eastAsia" w:eastAsia="黑体"/>
          <w:sz w:val="28"/>
          <w:szCs w:val="28"/>
        </w:rPr>
        <w:t>某单位</w:t>
      </w:r>
    </w:p>
    <w:p>
      <w:pPr>
        <w:spacing w:line="560" w:lineRule="exact"/>
        <w:rPr>
          <w:rFonts w:eastAsia="黑体"/>
          <w:sz w:val="28"/>
          <w:szCs w:val="28"/>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p>
    <w:p>
      <w:pPr>
        <w:pStyle w:val="5"/>
        <w:ind w:left="0" w:leftChars="0"/>
        <w:jc w:val="center"/>
        <w:rPr>
          <w:sz w:val="28"/>
          <w:szCs w:val="24"/>
        </w:rPr>
      </w:pPr>
      <w:r>
        <w:rPr>
          <w:rFonts w:hint="eastAsia" w:ascii="方正小标宋简体" w:hAnsi="宋体" w:eastAsia="方正小标宋简体" w:cs="宋体"/>
          <w:color w:val="000000"/>
          <w:sz w:val="44"/>
          <w:szCs w:val="44"/>
        </w:rPr>
        <w:t>采购内容明细</w:t>
      </w:r>
    </w:p>
    <w:p>
      <w:pPr>
        <w:pStyle w:val="5"/>
        <w:ind w:left="0" w:leftChars="0"/>
        <w:rPr>
          <w:rFonts w:ascii="宋体" w:hAnsi="宋体"/>
          <w:b/>
          <w:sz w:val="28"/>
          <w:szCs w:val="24"/>
        </w:rPr>
      </w:pPr>
      <w:r>
        <w:rPr>
          <w:rFonts w:hint="eastAsia" w:ascii="宋体" w:hAnsi="宋体"/>
          <w:b/>
          <w:sz w:val="28"/>
          <w:szCs w:val="24"/>
        </w:rPr>
        <w:t>期刊印刷及相关服务具体要求：</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1.开本：国际标准正度16K，185mm*260mm。</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2.印数：每期印刷3000册，双月刊，全年6期。</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3.封面：共4页，</w:t>
      </w:r>
      <w:r>
        <w:rPr>
          <w:rFonts w:hint="eastAsia" w:ascii="宋体" w:hAnsi="宋体"/>
          <w:b/>
          <w:sz w:val="24"/>
          <w:szCs w:val="24"/>
        </w:rPr>
        <w:t>彩色印刷</w:t>
      </w:r>
      <w:r>
        <w:rPr>
          <w:rFonts w:hint="eastAsia" w:ascii="宋体" w:hAnsi="宋体"/>
          <w:sz w:val="24"/>
          <w:szCs w:val="24"/>
        </w:rPr>
        <w:t>，用纸为</w:t>
      </w:r>
      <w:r>
        <w:rPr>
          <w:rFonts w:hint="eastAsia" w:ascii="宋体" w:hAnsi="宋体"/>
          <w:b/>
          <w:sz w:val="24"/>
          <w:szCs w:val="24"/>
          <w:lang w:val="en-US" w:eastAsia="zh-CN"/>
        </w:rPr>
        <w:t>290</w:t>
      </w:r>
      <w:r>
        <w:rPr>
          <w:rFonts w:hint="eastAsia" w:ascii="宋体" w:hAnsi="宋体"/>
          <w:b/>
          <w:sz w:val="24"/>
          <w:szCs w:val="24"/>
        </w:rPr>
        <w:t>克</w:t>
      </w:r>
      <w:r>
        <w:rPr>
          <w:rFonts w:hint="eastAsia" w:ascii="宋体" w:hAnsi="宋体"/>
          <w:b/>
          <w:sz w:val="24"/>
          <w:szCs w:val="24"/>
          <w:lang w:eastAsia="zh-CN"/>
        </w:rPr>
        <w:t>璞曼雅格米色艺术</w:t>
      </w:r>
      <w:r>
        <w:rPr>
          <w:rFonts w:hint="eastAsia" w:ascii="宋体" w:hAnsi="宋体"/>
          <w:b/>
          <w:sz w:val="24"/>
          <w:szCs w:val="24"/>
        </w:rPr>
        <w:t>纸，覆哑膜</w:t>
      </w:r>
      <w:r>
        <w:rPr>
          <w:rFonts w:hint="eastAsia" w:ascii="宋体" w:hAnsi="宋体"/>
          <w:sz w:val="24"/>
          <w:szCs w:val="24"/>
        </w:rPr>
        <w:t>。</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4.封面工艺：四色印刷+烫黑金（书脊、封面两处中文刊名）+烫红金（书脊、封面两处红色印章）。</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5.内页：每期162页，黑白印刷（个别页面彩色），用纸为</w:t>
      </w:r>
      <w:r>
        <w:rPr>
          <w:rFonts w:hint="eastAsia" w:ascii="宋体" w:hAnsi="宋体"/>
          <w:b/>
          <w:sz w:val="24"/>
          <w:szCs w:val="24"/>
        </w:rPr>
        <w:t>80克本白双胶纸</w:t>
      </w:r>
      <w:r>
        <w:rPr>
          <w:rFonts w:hint="eastAsia" w:ascii="宋体" w:hAnsi="宋体"/>
          <w:sz w:val="24"/>
          <w:szCs w:val="24"/>
        </w:rPr>
        <w:t>，印刷清晰，无影响阅读的脏迹、褶皱、折痕、连页等情况。</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6.装订方式：无线胶装。</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7.按照国家标准进行印刷及质量标准检验。</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8.包装要求：印刷完成的期刊采用国家或行业规定的标准进行包装。邮局发行部分，按照中国邮政集团期刊发行的包装要求和数量打包，包装物由供应商免费提供。</w:t>
      </w:r>
    </w:p>
    <w:p>
      <w:pPr>
        <w:pStyle w:val="5"/>
        <w:spacing w:line="360" w:lineRule="auto"/>
        <w:ind w:left="0" w:leftChars="0" w:firstLine="480" w:firstLineChars="200"/>
        <w:rPr>
          <w:sz w:val="24"/>
        </w:rPr>
      </w:pPr>
      <w:r>
        <w:rPr>
          <w:rFonts w:hint="eastAsia" w:ascii="宋体" w:hAnsi="宋体"/>
          <w:sz w:val="24"/>
          <w:szCs w:val="24"/>
        </w:rPr>
        <w:t>9.报价方式：单册期刊黑白印刷价格（含四封彩印+工艺）；内芯中如有零星页面需要变更为彩色印刷，请单独计算，每替换1页彩色印刷的价格并报价（</w:t>
      </w:r>
      <w:r>
        <w:rPr>
          <w:rFonts w:hint="eastAsia" w:ascii="楷体_GB2312" w:hAnsi="宋体" w:eastAsia="楷体_GB2312"/>
          <w:sz w:val="24"/>
          <w:szCs w:val="24"/>
        </w:rPr>
        <w:t>即如果有页面需要将黑白印刷替换成彩色印刷，每替换1页单本增加的价格</w:t>
      </w:r>
      <w:r>
        <w:rPr>
          <w:rFonts w:hint="eastAsia" w:ascii="宋体" w:hAnsi="宋体"/>
          <w:sz w:val="24"/>
          <w:szCs w:val="24"/>
        </w:rPr>
        <w:t>）；</w:t>
      </w:r>
      <w:r>
        <w:rPr>
          <w:rFonts w:hint="eastAsia" w:ascii="宋体" w:hAnsi="宋体"/>
          <w:sz w:val="24"/>
        </w:rPr>
        <w:t>评审价格=黑白价格*0.95+彩印价格*0.05，评审价格最低价</w:t>
      </w:r>
      <w:r>
        <w:rPr>
          <w:rFonts w:hint="eastAsia" w:ascii="宋体" w:hAnsi="宋体"/>
          <w:sz w:val="24"/>
          <w:lang w:eastAsia="zh-CN"/>
        </w:rPr>
        <w:t>成交</w:t>
      </w:r>
      <w:r>
        <w:rPr>
          <w:rFonts w:hint="eastAsia" w:ascii="宋体" w:hAnsi="宋体"/>
          <w:sz w:val="24"/>
        </w:rPr>
        <w:t>。</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10.样刊：按照电子版</w:t>
      </w:r>
      <w:r>
        <w:rPr>
          <w:rFonts w:hint="eastAsia" w:ascii="宋体" w:hAnsi="宋体"/>
          <w:sz w:val="24"/>
          <w:szCs w:val="24"/>
          <w:lang w:eastAsia="zh-CN"/>
        </w:rPr>
        <w:t>材料（报名后获取）</w:t>
      </w:r>
      <w:r>
        <w:rPr>
          <w:rFonts w:hint="eastAsia" w:ascii="宋体" w:hAnsi="宋体"/>
          <w:sz w:val="24"/>
          <w:szCs w:val="24"/>
        </w:rPr>
        <w:t>印刷样刊，比价时作为评审依据进行资格审查。</w:t>
      </w:r>
      <w:r>
        <w:rPr>
          <w:rFonts w:hint="eastAsia" w:ascii="宋体" w:hAnsi="宋体"/>
          <w:b/>
          <w:bCs/>
          <w:sz w:val="24"/>
          <w:szCs w:val="24"/>
        </w:rPr>
        <w:t>样刊需要符合以上（第1、3、4、5、6条）所列出的具体要求，并与正式印本的规格、页码、工艺以及用纸保持一致，否则视为无效报价。</w:t>
      </w:r>
    </w:p>
    <w:p>
      <w:pPr>
        <w:pStyle w:val="5"/>
        <w:spacing w:line="360" w:lineRule="auto"/>
        <w:ind w:left="0" w:leftChars="0" w:firstLine="480" w:firstLineChars="200"/>
        <w:rPr>
          <w:rFonts w:ascii="宋体" w:hAnsi="宋体"/>
          <w:sz w:val="24"/>
          <w:szCs w:val="24"/>
        </w:rPr>
      </w:pPr>
      <w:r>
        <w:rPr>
          <w:rFonts w:hint="eastAsia" w:ascii="宋体" w:hAnsi="宋体"/>
          <w:sz w:val="24"/>
          <w:szCs w:val="24"/>
        </w:rPr>
        <w:t>11.按照</w:t>
      </w:r>
      <w:r>
        <w:rPr>
          <w:rFonts w:hint="eastAsia" w:ascii="宋体" w:hAnsi="宋体"/>
          <w:sz w:val="24"/>
          <w:szCs w:val="24"/>
          <w:lang w:eastAsia="zh-CN"/>
        </w:rPr>
        <w:t>采购单位</w:t>
      </w:r>
      <w:r>
        <w:rPr>
          <w:rFonts w:hint="eastAsia" w:ascii="宋体" w:hAnsi="宋体"/>
          <w:sz w:val="24"/>
          <w:szCs w:val="24"/>
        </w:rPr>
        <w:t>要求的数量和方式提供发行和运输服务，剩余期刊运送到</w:t>
      </w:r>
      <w:r>
        <w:rPr>
          <w:rFonts w:hint="eastAsia" w:ascii="宋体" w:hAnsi="宋体"/>
          <w:sz w:val="24"/>
          <w:szCs w:val="24"/>
          <w:lang w:eastAsia="zh-CN"/>
        </w:rPr>
        <w:t>采购单位</w:t>
      </w:r>
      <w:r>
        <w:rPr>
          <w:rFonts w:hint="eastAsia" w:ascii="宋体" w:hAnsi="宋体"/>
          <w:sz w:val="24"/>
          <w:szCs w:val="24"/>
        </w:rPr>
        <w:t>指定地点。</w:t>
      </w:r>
    </w:p>
    <w:p>
      <w:pPr>
        <w:pStyle w:val="5"/>
        <w:spacing w:line="360" w:lineRule="auto"/>
        <w:ind w:left="0" w:leftChars="0" w:firstLine="480" w:firstLineChars="200"/>
        <w:rPr>
          <w:rFonts w:hint="eastAsia" w:ascii="宋体" w:hAnsi="宋体"/>
          <w:sz w:val="24"/>
          <w:szCs w:val="24"/>
          <w:lang w:val="en-US"/>
        </w:rPr>
      </w:pPr>
      <w:r>
        <w:rPr>
          <w:rFonts w:hint="eastAsia" w:ascii="宋体" w:hAnsi="宋体"/>
          <w:sz w:val="24"/>
          <w:szCs w:val="24"/>
        </w:rPr>
        <w:t>12.结算方式：本项目不预付货款，物资运达指定地点验收合格后，</w:t>
      </w:r>
      <w:r>
        <w:rPr>
          <w:rFonts w:hint="eastAsia" w:ascii="宋体" w:hAnsi="宋体"/>
          <w:sz w:val="24"/>
          <w:szCs w:val="24"/>
          <w:lang w:eastAsia="zh-CN"/>
        </w:rPr>
        <w:t>成交供应商</w:t>
      </w:r>
      <w:r>
        <w:rPr>
          <w:rFonts w:hint="eastAsia" w:ascii="宋体" w:hAnsi="宋体"/>
          <w:sz w:val="24"/>
          <w:szCs w:val="24"/>
        </w:rPr>
        <w:t>收集发运接收单、发票等材料，一期一结算（如遇特殊情况，双方协商解决）。</w:t>
      </w:r>
      <w:r>
        <w:rPr>
          <w:rFonts w:hint="eastAsia" w:ascii="宋体" w:hAnsi="宋体"/>
          <w:sz w:val="24"/>
          <w:szCs w:val="24"/>
          <w:lang w:val="en-US"/>
        </w:rPr>
        <w:br w:type="page"/>
      </w:r>
    </w:p>
    <w:p>
      <w:pPr>
        <w:keepNext w:val="0"/>
        <w:keepLines w:val="0"/>
        <w:widowControl w:val="0"/>
        <w:suppressLineNumbers w:val="0"/>
        <w:autoSpaceDE w:val="0"/>
        <w:autoSpaceDN w:val="0"/>
        <w:adjustRightInd w:val="0"/>
        <w:spacing w:before="0" w:beforeAutospacing="0" w:after="312" w:afterLines="100" w:afterAutospacing="0"/>
        <w:ind w:left="0" w:right="0"/>
        <w:jc w:val="center"/>
        <w:outlineLvl w:val="0"/>
        <w:rPr>
          <w:rFonts w:hint="eastAsia" w:ascii="黑体" w:hAnsi="黑体" w:eastAsia="黑体" w:cs="黑体"/>
          <w:sz w:val="44"/>
          <w:szCs w:val="44"/>
          <w:lang w:val="en-US"/>
        </w:rPr>
      </w:pPr>
      <w:r>
        <w:rPr>
          <w:rFonts w:hint="eastAsia" w:ascii="黑体" w:hAnsi="黑体" w:eastAsia="黑体" w:cs="黑体"/>
          <w:kern w:val="2"/>
          <w:sz w:val="44"/>
          <w:szCs w:val="44"/>
          <w:lang w:val="zh-CN" w:eastAsia="zh-CN" w:bidi="ar"/>
        </w:rPr>
        <w:t>报价人</w:t>
      </w:r>
      <w:r>
        <w:rPr>
          <w:rFonts w:hint="eastAsia" w:ascii="黑体" w:hAnsi="黑体" w:eastAsia="黑体" w:cs="黑体"/>
          <w:kern w:val="2"/>
          <w:sz w:val="44"/>
          <w:szCs w:val="44"/>
          <w:lang w:val="en-US" w:eastAsia="zh-CN" w:bidi="ar"/>
        </w:rPr>
        <w:t>须知</w:t>
      </w:r>
    </w:p>
    <w:p>
      <w:pPr>
        <w:pStyle w:val="6"/>
        <w:widowControl/>
        <w:spacing w:before="0" w:beforeAutospacing="0" w:after="120" w:afterAutospacing="0" w:line="560" w:lineRule="exact"/>
        <w:ind w:leftChars="200" w:right="0"/>
        <w:rPr>
          <w:rFonts w:hint="eastAsia" w:ascii="楷体" w:hAnsi="楷体" w:eastAsia="楷体" w:cs="楷体"/>
          <w:bCs/>
          <w:sz w:val="28"/>
          <w:szCs w:val="28"/>
          <w:lang w:val="en-US"/>
        </w:rPr>
      </w:pPr>
      <w:r>
        <w:rPr>
          <w:rFonts w:hint="eastAsia" w:ascii="楷体" w:hAnsi="楷体" w:eastAsia="楷体" w:cs="楷体"/>
          <w:bCs/>
          <w:sz w:val="28"/>
          <w:szCs w:val="28"/>
          <w:lang w:eastAsia="zh-CN"/>
        </w:rPr>
        <w:t>报价书构成</w:t>
      </w:r>
    </w:p>
    <w:p>
      <w:pPr>
        <w:pStyle w:val="6"/>
        <w:widowControl/>
        <w:spacing w:before="0" w:beforeAutospacing="0" w:after="120" w:afterAutospacing="0" w:line="560" w:lineRule="exact"/>
        <w:ind w:leftChars="200" w:right="0"/>
        <w:rPr>
          <w:rFonts w:hint="eastAsia" w:ascii="楷体" w:hAnsi="楷体" w:eastAsia="楷体" w:cs="楷体"/>
          <w:sz w:val="28"/>
          <w:szCs w:val="28"/>
          <w:lang w:val="en-US"/>
        </w:rPr>
      </w:pPr>
      <w:r>
        <w:rPr>
          <w:rFonts w:hint="eastAsia" w:ascii="楷体" w:hAnsi="楷体" w:eastAsia="楷体" w:cs="楷体"/>
          <w:sz w:val="28"/>
          <w:szCs w:val="28"/>
          <w:lang w:eastAsia="zh-CN"/>
        </w:rPr>
        <w:t>（一）报价表（附件</w:t>
      </w:r>
      <w:r>
        <w:rPr>
          <w:rFonts w:hint="eastAsia" w:ascii="楷体" w:hAnsi="楷体" w:eastAsia="楷体" w:cs="楷体"/>
          <w:sz w:val="28"/>
          <w:szCs w:val="28"/>
          <w:lang w:val="en-US"/>
        </w:rPr>
        <w:t>1</w:t>
      </w:r>
      <w:r>
        <w:rPr>
          <w:rFonts w:hint="eastAsia" w:ascii="楷体" w:hAnsi="楷体" w:eastAsia="楷体" w:cs="楷体"/>
          <w:sz w:val="28"/>
          <w:szCs w:val="28"/>
          <w:lang w:eastAsia="zh-CN"/>
        </w:rPr>
        <w:t>）</w:t>
      </w:r>
    </w:p>
    <w:p>
      <w:pPr>
        <w:pStyle w:val="6"/>
        <w:widowControl/>
        <w:spacing w:before="0" w:beforeAutospacing="0" w:after="120" w:afterAutospacing="0" w:line="560" w:lineRule="exact"/>
        <w:ind w:leftChars="200" w:right="0"/>
        <w:rPr>
          <w:rFonts w:hint="eastAsia" w:ascii="楷体" w:hAnsi="楷体" w:eastAsia="楷体" w:cs="楷体"/>
          <w:sz w:val="28"/>
          <w:szCs w:val="28"/>
          <w:lang w:val="en-US"/>
        </w:rPr>
      </w:pPr>
      <w:r>
        <w:rPr>
          <w:rFonts w:hint="eastAsia" w:ascii="楷体" w:hAnsi="楷体" w:eastAsia="楷体" w:cs="楷体"/>
          <w:sz w:val="28"/>
          <w:szCs w:val="28"/>
          <w:lang w:eastAsia="zh-CN"/>
        </w:rPr>
        <w:t>（二）相关资格证明文件</w:t>
      </w:r>
      <w:r>
        <w:rPr>
          <w:rFonts w:hint="eastAsia" w:ascii="楷体" w:hAnsi="楷体" w:eastAsia="楷体" w:cs="楷体"/>
          <w:color w:val="000000"/>
          <w:sz w:val="28"/>
          <w:szCs w:val="28"/>
          <w:lang w:eastAsia="zh-CN"/>
        </w:rPr>
        <w:t>（除必须要求原件外，其他资料原件和复印件均可）</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lang w:val="en-US"/>
        </w:rPr>
      </w:pPr>
      <w:r>
        <w:rPr>
          <w:rFonts w:hint="eastAsia" w:ascii="楷体" w:hAnsi="楷体" w:eastAsia="楷体" w:cs="楷体"/>
          <w:sz w:val="28"/>
          <w:szCs w:val="28"/>
          <w:lang w:val="en-US"/>
        </w:rPr>
        <w:t>1.</w:t>
      </w:r>
      <w:r>
        <w:rPr>
          <w:rFonts w:hint="eastAsia" w:ascii="楷体" w:hAnsi="楷体" w:eastAsia="楷体" w:cs="楷体"/>
          <w:sz w:val="28"/>
          <w:szCs w:val="28"/>
          <w:lang w:eastAsia="zh-CN"/>
        </w:rPr>
        <w:t>营业执照（复印件加盖公章）</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lang w:val="en-US"/>
        </w:rPr>
      </w:pPr>
      <w:r>
        <w:rPr>
          <w:rFonts w:hint="eastAsia" w:ascii="楷体" w:hAnsi="楷体" w:eastAsia="楷体" w:cs="楷体"/>
          <w:sz w:val="28"/>
          <w:szCs w:val="28"/>
          <w:lang w:val="en-US"/>
        </w:rPr>
        <w:t>2.</w:t>
      </w:r>
      <w:r>
        <w:rPr>
          <w:rFonts w:hint="eastAsia" w:ascii="楷体" w:hAnsi="楷体" w:eastAsia="楷体" w:cs="楷体"/>
          <w:sz w:val="28"/>
          <w:szCs w:val="28"/>
          <w:lang w:eastAsia="zh-CN"/>
        </w:rPr>
        <w:t>法定代表人资格证明书（附件</w:t>
      </w:r>
      <w:r>
        <w:rPr>
          <w:rFonts w:hint="eastAsia" w:ascii="楷体" w:hAnsi="楷体" w:eastAsia="楷体" w:cs="楷体"/>
          <w:sz w:val="28"/>
          <w:szCs w:val="28"/>
          <w:lang w:val="en-US"/>
        </w:rPr>
        <w:t>2</w:t>
      </w:r>
      <w:r>
        <w:rPr>
          <w:rFonts w:hint="eastAsia" w:ascii="楷体" w:hAnsi="楷体" w:eastAsia="楷体" w:cs="楷体"/>
          <w:sz w:val="28"/>
          <w:szCs w:val="28"/>
          <w:lang w:eastAsia="zh-CN"/>
        </w:rPr>
        <w:t>）</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lang w:val="en-US"/>
        </w:rPr>
      </w:pPr>
      <w:r>
        <w:rPr>
          <w:rFonts w:hint="eastAsia" w:ascii="楷体" w:hAnsi="楷体" w:eastAsia="楷体" w:cs="楷体"/>
          <w:sz w:val="28"/>
          <w:szCs w:val="28"/>
          <w:lang w:val="en-US"/>
        </w:rPr>
        <w:t>3.</w:t>
      </w:r>
      <w:r>
        <w:rPr>
          <w:rFonts w:hint="eastAsia" w:ascii="楷体" w:hAnsi="楷体" w:eastAsia="楷体" w:cs="楷体"/>
          <w:sz w:val="28"/>
          <w:szCs w:val="28"/>
          <w:lang w:eastAsia="zh-CN"/>
        </w:rPr>
        <w:t>法定代表人授权书（附件</w:t>
      </w:r>
      <w:r>
        <w:rPr>
          <w:rFonts w:hint="eastAsia" w:ascii="楷体" w:hAnsi="楷体" w:eastAsia="楷体" w:cs="楷体"/>
          <w:sz w:val="28"/>
          <w:szCs w:val="28"/>
          <w:lang w:val="en-US"/>
        </w:rPr>
        <w:t>3</w:t>
      </w:r>
      <w:r>
        <w:rPr>
          <w:rFonts w:hint="eastAsia" w:ascii="楷体" w:hAnsi="楷体" w:eastAsia="楷体" w:cs="楷体"/>
          <w:sz w:val="28"/>
          <w:szCs w:val="28"/>
          <w:lang w:eastAsia="zh-CN"/>
        </w:rPr>
        <w:t>）</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highlight w:val="yellow"/>
          <w:lang w:eastAsia="zh-CN"/>
        </w:rPr>
      </w:pPr>
      <w:r>
        <w:rPr>
          <w:rFonts w:hint="eastAsia" w:ascii="楷体" w:hAnsi="楷体" w:eastAsia="楷体" w:cs="楷体"/>
          <w:sz w:val="28"/>
          <w:szCs w:val="28"/>
          <w:lang w:val="en-US"/>
        </w:rPr>
        <w:t>4.</w:t>
      </w:r>
      <w:r>
        <w:rPr>
          <w:rFonts w:hint="eastAsia" w:ascii="楷体" w:hAnsi="楷体" w:eastAsia="楷体" w:cs="楷体"/>
          <w:sz w:val="28"/>
          <w:szCs w:val="28"/>
          <w:lang w:eastAsia="zh-CN"/>
        </w:rPr>
        <w:t>其他材料</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lang w:val="en-US" w:eastAsia="zh-CN"/>
        </w:rPr>
      </w:pPr>
      <w:r>
        <w:rPr>
          <w:rFonts w:hint="eastAsia" w:ascii="楷体" w:hAnsi="楷体" w:eastAsia="楷体" w:cs="楷体"/>
          <w:kern w:val="2"/>
          <w:sz w:val="28"/>
          <w:szCs w:val="28"/>
          <w:lang w:val="en-US" w:eastAsia="zh-CN"/>
        </w:rPr>
        <w:t>1）有效的出版物印刷许可证（提供复印件并盖公章）</w:t>
      </w:r>
    </w:p>
    <w:p>
      <w:pPr>
        <w:pStyle w:val="6"/>
        <w:widowControl/>
        <w:spacing w:before="0" w:beforeAutospacing="0" w:after="120" w:afterAutospacing="0" w:line="560" w:lineRule="exact"/>
        <w:ind w:leftChars="200" w:right="0"/>
        <w:rPr>
          <w:rFonts w:hint="eastAsia" w:ascii="楷体" w:hAnsi="楷体" w:eastAsia="楷体" w:cs="楷体"/>
          <w:sz w:val="28"/>
          <w:szCs w:val="28"/>
          <w:lang w:val="en-US"/>
        </w:rPr>
      </w:pPr>
      <w:r>
        <w:rPr>
          <w:rFonts w:hint="eastAsia" w:ascii="楷体" w:hAnsi="楷体" w:eastAsia="楷体" w:cs="楷体"/>
          <w:sz w:val="28"/>
          <w:szCs w:val="28"/>
          <w:lang w:eastAsia="zh-CN"/>
        </w:rPr>
        <w:t>（三）供应商承诺声明（附件</w:t>
      </w:r>
      <w:r>
        <w:rPr>
          <w:rFonts w:hint="eastAsia" w:ascii="楷体" w:hAnsi="楷体" w:eastAsia="楷体" w:cs="楷体"/>
          <w:sz w:val="28"/>
          <w:szCs w:val="28"/>
          <w:lang w:val="en-US"/>
        </w:rPr>
        <w:t>4</w:t>
      </w:r>
      <w:r>
        <w:rPr>
          <w:rFonts w:hint="eastAsia" w:ascii="楷体" w:hAnsi="楷体" w:eastAsia="楷体" w:cs="楷体"/>
          <w:sz w:val="28"/>
          <w:szCs w:val="28"/>
          <w:lang w:eastAsia="zh-CN"/>
        </w:rPr>
        <w:t>）</w:t>
      </w:r>
    </w:p>
    <w:p>
      <w:pPr>
        <w:pStyle w:val="6"/>
        <w:widowControl/>
        <w:spacing w:before="0" w:beforeAutospacing="0" w:after="120" w:afterAutospacing="0" w:line="560" w:lineRule="exact"/>
        <w:ind w:leftChars="200" w:right="0"/>
        <w:rPr>
          <w:rFonts w:hint="eastAsia" w:ascii="楷体" w:hAnsi="楷体" w:eastAsia="楷体" w:cs="楷体"/>
          <w:color w:val="000000"/>
          <w:sz w:val="28"/>
          <w:szCs w:val="28"/>
          <w:lang w:val="en-US"/>
        </w:rPr>
      </w:pPr>
      <w:r>
        <w:rPr>
          <w:rFonts w:hint="eastAsia" w:ascii="楷体" w:hAnsi="楷体" w:eastAsia="楷体" w:cs="楷体"/>
          <w:color w:val="000000"/>
          <w:sz w:val="28"/>
          <w:szCs w:val="28"/>
          <w:lang w:eastAsia="zh-CN"/>
        </w:rPr>
        <w:t>（四）其他材料</w:t>
      </w:r>
    </w:p>
    <w:p>
      <w:pPr>
        <w:pStyle w:val="6"/>
        <w:widowControl/>
        <w:spacing w:after="120"/>
        <w:ind w:left="489" w:leftChars="233" w:firstLine="280" w:firstLineChars="100"/>
        <w:rPr>
          <w:rFonts w:hint="eastAsia" w:ascii="楷体" w:hAnsi="楷体" w:eastAsia="楷体" w:cs="楷体"/>
          <w:kern w:val="2"/>
          <w:sz w:val="28"/>
          <w:szCs w:val="28"/>
          <w:lang w:val="en-US" w:eastAsia="zh-CN"/>
        </w:rPr>
      </w:pPr>
      <w:r>
        <w:rPr>
          <w:rFonts w:hint="eastAsia" w:ascii="楷体" w:hAnsi="楷体" w:eastAsia="楷体" w:cs="楷体"/>
          <w:kern w:val="2"/>
          <w:sz w:val="28"/>
          <w:szCs w:val="28"/>
          <w:lang w:val="en-US" w:eastAsia="zh-CN"/>
        </w:rPr>
        <w:t>1）样刊</w:t>
      </w:r>
    </w:p>
    <w:p>
      <w:pPr>
        <w:pStyle w:val="6"/>
        <w:widowControl/>
        <w:spacing w:after="120"/>
        <w:ind w:left="0" w:leftChars="0" w:firstLine="0" w:firstLineChars="0"/>
        <w:rPr>
          <w:rFonts w:hint="eastAsia" w:ascii="楷体" w:hAnsi="楷体" w:eastAsia="楷体" w:cs="楷体"/>
          <w:sz w:val="28"/>
          <w:szCs w:val="28"/>
          <w:lang w:val="en-US"/>
        </w:rPr>
      </w:pPr>
      <w:r>
        <w:rPr>
          <w:rFonts w:hint="eastAsia" w:ascii="楷体" w:hAnsi="楷体" w:eastAsia="楷体" w:cs="楷体"/>
          <w:kern w:val="2"/>
          <w:sz w:val="28"/>
          <w:szCs w:val="28"/>
          <w:lang w:val="en-US" w:eastAsia="zh-CN"/>
        </w:rPr>
        <w:t>注：样刊应另行成册</w:t>
      </w:r>
    </w:p>
    <w:p>
      <w:pPr>
        <w:keepNext w:val="0"/>
        <w:keepLines w:val="0"/>
        <w:widowControl w:val="0"/>
        <w:suppressLineNumbers w:val="0"/>
        <w:spacing w:before="0" w:beforeAutospacing="0" w:after="0" w:afterAutospacing="0" w:line="560" w:lineRule="exact"/>
        <w:ind w:left="0" w:right="0"/>
        <w:jc w:val="both"/>
        <w:rPr>
          <w:rFonts w:hint="eastAsia" w:ascii="楷体" w:hAnsi="楷体" w:eastAsia="楷体" w:cs="楷体"/>
          <w:color w:val="000000"/>
          <w:sz w:val="28"/>
          <w:szCs w:val="28"/>
          <w:lang w:val="en-US"/>
        </w:rPr>
      </w:pPr>
      <w:r>
        <w:rPr>
          <w:rFonts w:hint="eastAsia" w:ascii="楷体" w:hAnsi="楷体" w:eastAsia="楷体" w:cs="楷体"/>
          <w:color w:val="000000"/>
          <w:kern w:val="2"/>
          <w:sz w:val="28"/>
          <w:szCs w:val="28"/>
          <w:lang w:val="en-US" w:eastAsia="zh-CN" w:bidi="ar"/>
        </w:rPr>
        <w:t>说明：</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楷体" w:hAnsi="楷体" w:eastAsia="楷体" w:cs="楷体"/>
          <w:color w:val="000000"/>
          <w:sz w:val="28"/>
          <w:szCs w:val="28"/>
          <w:lang w:val="en-US"/>
        </w:rPr>
      </w:pPr>
      <w:r>
        <w:rPr>
          <w:rFonts w:hint="eastAsia" w:ascii="楷体" w:hAnsi="楷体" w:eastAsia="楷体" w:cs="楷体"/>
          <w:color w:val="000000"/>
          <w:kern w:val="2"/>
          <w:sz w:val="28"/>
          <w:szCs w:val="28"/>
          <w:lang w:val="en-US" w:eastAsia="zh-CN" w:bidi="ar"/>
        </w:rPr>
        <w:t>未密封或者在规定时间内未送达我单位的一律拒绝收取。提交材料至少包含以上资料，缺少一项其报价作无效处理，所有资料需加盖供应商公章、完善相关签名并密封，未盖公章视为无效报价。</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楷体" w:hAnsi="楷体" w:eastAsia="楷体" w:cs="楷体"/>
          <w:color w:val="000000"/>
          <w:sz w:val="28"/>
          <w:szCs w:val="28"/>
          <w:lang w:val="en-US"/>
        </w:rPr>
      </w:pPr>
      <w:r>
        <w:rPr>
          <w:rFonts w:hint="eastAsia" w:ascii="楷体" w:hAnsi="楷体" w:eastAsia="楷体" w:cs="楷体"/>
          <w:color w:val="000000"/>
          <w:kern w:val="2"/>
          <w:sz w:val="28"/>
          <w:szCs w:val="28"/>
          <w:lang w:val="en-US" w:eastAsia="zh-CN" w:bidi="ar"/>
        </w:rPr>
        <w:t>报价人须按上述统一格式及顺序向采购人提供《报价书》，否则可能被视为无效报价。</w:t>
      </w:r>
    </w:p>
    <w:p>
      <w:pPr>
        <w:pStyle w:val="2"/>
        <w:widowControl/>
        <w:ind w:left="0" w:firstLine="560" w:firstLineChars="200"/>
        <w:rPr>
          <w:highlight w:val="none"/>
          <w:lang w:val="en-US"/>
        </w:rPr>
      </w:pPr>
      <w:r>
        <w:rPr>
          <w:rFonts w:hint="eastAsia" w:ascii="楷体" w:hAnsi="楷体" w:eastAsia="楷体" w:cs="楷体"/>
          <w:color w:val="000000"/>
          <w:sz w:val="28"/>
          <w:szCs w:val="28"/>
          <w:highlight w:val="none"/>
          <w:lang w:eastAsia="zh-CN"/>
        </w:rPr>
        <w:t>比价小组认为报价供应商报价低于其他所有符合要求的报价供应商平均报价</w:t>
      </w:r>
      <w:r>
        <w:rPr>
          <w:rFonts w:hint="eastAsia" w:ascii="楷体" w:hAnsi="楷体" w:eastAsia="楷体" w:cs="楷体"/>
          <w:color w:val="000000"/>
          <w:sz w:val="28"/>
          <w:szCs w:val="28"/>
          <w:highlight w:val="none"/>
          <w:lang w:val="en-US"/>
        </w:rPr>
        <w:t>40%</w:t>
      </w:r>
      <w:r>
        <w:rPr>
          <w:rFonts w:hint="eastAsia" w:ascii="楷体" w:hAnsi="楷体" w:eastAsia="楷体" w:cs="楷体"/>
          <w:color w:val="000000"/>
          <w:sz w:val="28"/>
          <w:szCs w:val="28"/>
          <w:highlight w:val="none"/>
          <w:lang w:eastAsia="zh-CN"/>
        </w:rPr>
        <w:t>，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p>
    <w:p>
      <w:pPr>
        <w:pStyle w:val="12"/>
        <w:widowControl/>
        <w:tabs>
          <w:tab w:val="left" w:pos="1875"/>
        </w:tabs>
        <w:spacing w:before="0" w:beforeAutospacing="0" w:after="120" w:afterAutospacing="0"/>
        <w:ind w:left="0" w:leftChars="0" w:right="0" w:firstLine="0" w:firstLineChars="0"/>
        <w:rPr>
          <w:rFonts w:hAnsi="微软雅黑"/>
          <w:sz w:val="28"/>
          <w:szCs w:val="28"/>
          <w:lang w:val="en-US"/>
        </w:rPr>
      </w:pPr>
      <w:r>
        <w:rPr>
          <w:rFonts w:hint="eastAsia" w:ascii="仿宋_GB2312" w:hAnsi="宋体" w:eastAsia="黑体" w:cs="Times New Roman"/>
          <w:color w:val="000000"/>
          <w:spacing w:val="4"/>
          <w:kern w:val="2"/>
          <w:sz w:val="28"/>
          <w:szCs w:val="28"/>
          <w:lang w:val="en-US" w:eastAsia="zh-CN" w:bidi="ar"/>
        </w:rPr>
        <w:br w:type="page"/>
      </w:r>
      <w:r>
        <w:rPr>
          <w:rFonts w:hAnsi="微软雅黑"/>
          <w:sz w:val="28"/>
          <w:szCs w:val="28"/>
          <w:lang w:eastAsia="zh-CN"/>
        </w:rPr>
        <w:t>附件</w:t>
      </w:r>
      <w:r>
        <w:rPr>
          <w:rFonts w:hAnsi="微软雅黑"/>
          <w:sz w:val="28"/>
          <w:szCs w:val="28"/>
          <w:lang w:val="en-US"/>
        </w:rPr>
        <w:t>1</w:t>
      </w:r>
    </w:p>
    <w:tbl>
      <w:tblPr>
        <w:tblStyle w:val="13"/>
        <w:tblW w:w="8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50"/>
        <w:gridCol w:w="2710"/>
        <w:gridCol w:w="789"/>
        <w:gridCol w:w="34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8960" w:type="dxa"/>
            <w:gridSpan w:val="4"/>
            <w:vMerge w:val="restart"/>
            <w:tcBorders>
              <w:top w:val="nil"/>
              <w:left w:val="nil"/>
              <w:bottom w:val="double" w:color="auto" w:sz="2" w:space="0"/>
              <w:right w:val="nil"/>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黑体" w:eastAsia="黑体" w:cs="黑体"/>
                <w:color w:val="000000"/>
                <w:sz w:val="44"/>
                <w:szCs w:val="44"/>
                <w:lang w:val="en-US"/>
              </w:rPr>
            </w:pPr>
            <w:r>
              <w:rPr>
                <w:rFonts w:hint="eastAsia" w:ascii="黑体" w:hAnsi="黑体" w:eastAsia="黑体" w:cs="黑体"/>
                <w:color w:val="000000"/>
                <w:kern w:val="2"/>
                <w:sz w:val="44"/>
                <w:szCs w:val="44"/>
                <w:lang w:val="en-US" w:eastAsia="zh-CN" w:bidi="ar"/>
              </w:rPr>
              <w:t>报价表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8960" w:type="dxa"/>
            <w:gridSpan w:val="4"/>
            <w:vMerge w:val="continue"/>
            <w:tcBorders>
              <w:top w:val="nil"/>
              <w:left w:val="nil"/>
              <w:bottom w:val="double" w:color="auto" w:sz="2"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2050" w:type="dxa"/>
            <w:tcBorders>
              <w:top w:val="double" w:color="auto" w:sz="2" w:space="0"/>
              <w:left w:val="double" w:color="auto" w:sz="2" w:space="0"/>
              <w:bottom w:val="double" w:color="auto" w:sz="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项目名称</w:t>
            </w:r>
          </w:p>
        </w:tc>
        <w:tc>
          <w:tcPr>
            <w:tcW w:w="3499" w:type="dxa"/>
            <w:gridSpan w:val="2"/>
            <w:tcBorders>
              <w:top w:val="double" w:color="auto" w:sz="2" w:space="0"/>
              <w:left w:val="nil"/>
              <w:bottom w:val="double" w:color="auto" w:sz="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响应明细</w:t>
            </w:r>
          </w:p>
        </w:tc>
        <w:tc>
          <w:tcPr>
            <w:tcW w:w="3411" w:type="dxa"/>
            <w:tcBorders>
              <w:top w:val="double" w:color="auto" w:sz="2" w:space="0"/>
              <w:left w:val="nil"/>
              <w:bottom w:val="double" w:color="auto" w:sz="2" w:space="0"/>
              <w:right w:val="doub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3" w:hRule="atLeast"/>
          <w:jc w:val="center"/>
        </w:trPr>
        <w:tc>
          <w:tcPr>
            <w:tcW w:w="2050" w:type="dxa"/>
            <w:tcBorders>
              <w:top w:val="double" w:color="auto" w:sz="2" w:space="0"/>
              <w:left w:val="double" w:color="auto" w:sz="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黑体" w:eastAsia="黑体" w:cs="宋体"/>
                <w:color w:val="000000"/>
                <w:sz w:val="32"/>
                <w:szCs w:val="32"/>
              </w:rPr>
              <w:t>某单位编辑部期刊印刷</w:t>
            </w:r>
          </w:p>
        </w:tc>
        <w:tc>
          <w:tcPr>
            <w:tcW w:w="3499" w:type="dxa"/>
            <w:gridSpan w:val="2"/>
            <w:tcBorders>
              <w:top w:val="double" w:color="auto" w:sz="2" w:space="0"/>
              <w:left w:val="nil"/>
              <w:bottom w:val="single" w:color="auto" w:sz="4" w:space="0"/>
              <w:right w:val="single" w:color="auto" w:sz="4" w:space="0"/>
            </w:tcBorders>
            <w:shd w:val="clear" w:color="auto" w:fill="auto"/>
            <w:vAlign w:val="center"/>
          </w:tcPr>
          <w:p>
            <w:pPr>
              <w:pStyle w:val="10"/>
              <w:widowControl/>
              <w:spacing w:before="0" w:beforeAutospacing="0" w:after="0" w:afterAutospacing="0" w:line="440" w:lineRule="exact"/>
              <w:ind w:left="0" w:right="0" w:firstLine="300" w:firstLineChars="100"/>
              <w:jc w:val="both"/>
              <w:rPr>
                <w:rFonts w:hint="eastAsia" w:ascii="仿宋_GB2312" w:hAnsi="仿宋_GB2312" w:eastAsia="仿宋_GB2312" w:cs="仿宋_GB2312"/>
                <w:sz w:val="30"/>
                <w:szCs w:val="30"/>
                <w:lang w:val="en-US"/>
              </w:rPr>
            </w:pPr>
            <w:r>
              <w:rPr>
                <w:rFonts w:hint="eastAsia" w:ascii="仿宋_GB2312" w:hAnsi="仿宋_GB2312" w:eastAsia="仿宋_GB2312" w:cs="仿宋_GB2312"/>
                <w:color w:val="000000"/>
                <w:kern w:val="2"/>
                <w:sz w:val="30"/>
                <w:szCs w:val="30"/>
              </w:rPr>
              <w:t>本公司承诺完全响应本项目所有要求。</w:t>
            </w:r>
          </w:p>
        </w:tc>
        <w:tc>
          <w:tcPr>
            <w:tcW w:w="3411" w:type="dxa"/>
            <w:tcBorders>
              <w:top w:val="double" w:color="auto" w:sz="2" w:space="0"/>
              <w:left w:val="nil"/>
              <w:bottom w:val="single" w:color="auto" w:sz="4" w:space="0"/>
              <w:right w:val="double" w:color="auto" w:sz="2" w:space="0"/>
            </w:tcBorders>
            <w:shd w:val="clear" w:color="auto" w:fill="auto"/>
            <w:vAlign w:val="center"/>
          </w:tcPr>
          <w:p>
            <w:pPr>
              <w:keepNext w:val="0"/>
              <w:keepLines w:val="0"/>
              <w:suppressLineNumbers w:val="0"/>
              <w:spacing w:before="0" w:beforeAutospacing="0" w:after="0" w:afterAutospacing="0" w:line="400" w:lineRule="exact"/>
              <w:ind w:left="0" w:right="0"/>
              <w:rPr>
                <w:rFonts w:hint="default" w:ascii="仿宋_GB2312" w:eastAsia="仿宋_GB2312"/>
                <w:sz w:val="28"/>
              </w:rPr>
            </w:pPr>
            <w:r>
              <w:rPr>
                <w:rFonts w:hint="eastAsia" w:ascii="仿宋_GB2312" w:eastAsia="仿宋_GB2312"/>
                <w:sz w:val="28"/>
              </w:rPr>
              <w:t>黑白印刷：</w:t>
            </w:r>
          </w:p>
          <w:p>
            <w:pPr>
              <w:keepNext w:val="0"/>
              <w:keepLines w:val="0"/>
              <w:suppressLineNumbers w:val="0"/>
              <w:spacing w:before="0" w:beforeAutospacing="0" w:after="0" w:afterAutospacing="0" w:line="400" w:lineRule="exact"/>
              <w:ind w:left="0" w:right="0"/>
              <w:rPr>
                <w:rFonts w:hint="default" w:ascii="仿宋_GB2312" w:eastAsia="仿宋_GB2312"/>
                <w:sz w:val="28"/>
              </w:rPr>
            </w:pP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元/册；</w:t>
            </w:r>
          </w:p>
          <w:p>
            <w:pPr>
              <w:keepNext w:val="0"/>
              <w:keepLines w:val="0"/>
              <w:suppressLineNumbers w:val="0"/>
              <w:spacing w:before="0" w:beforeAutospacing="0" w:after="0" w:afterAutospacing="0" w:line="400" w:lineRule="exact"/>
              <w:ind w:left="0" w:right="0"/>
              <w:rPr>
                <w:rFonts w:hint="default" w:ascii="仿宋_GB2312" w:eastAsia="仿宋_GB2312"/>
                <w:sz w:val="28"/>
              </w:rPr>
            </w:pPr>
            <w:r>
              <w:rPr>
                <w:rFonts w:hint="eastAsia" w:ascii="仿宋_GB2312" w:eastAsia="仿宋_GB2312"/>
                <w:sz w:val="28"/>
              </w:rPr>
              <w:t>替换1页彩印单价增加</w:t>
            </w:r>
          </w:p>
          <w:p>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color w:val="000000"/>
                <w:sz w:val="30"/>
                <w:szCs w:val="30"/>
                <w:lang w:val="en-US" w:eastAsia="zh-CN"/>
              </w:rPr>
            </w:pP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元/册</w:t>
            </w:r>
            <w:r>
              <w:rPr>
                <w:rFonts w:hint="eastAsia" w:ascii="仿宋_GB2312" w:eastAsia="仿宋_GB2312"/>
                <w:sz w:val="28"/>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报价时间</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sz w:val="32"/>
                <w:szCs w:val="32"/>
                <w:lang w:val="en-US"/>
              </w:rPr>
            </w:pPr>
            <w:r>
              <w:rPr>
                <w:rFonts w:hint="eastAsia" w:ascii="仿宋_GB2312" w:hAnsi="宋体" w:eastAsia="仿宋_GB2312" w:cs="宋体"/>
                <w:color w:val="000000"/>
                <w:kern w:val="2"/>
                <w:sz w:val="32"/>
                <w:szCs w:val="32"/>
                <w:lang w:val="en-US" w:eastAsia="zh-CN" w:bidi="ar"/>
              </w:rPr>
              <w:t>2026年  月  日    时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报价地点</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sz w:val="32"/>
                <w:szCs w:val="32"/>
                <w:lang w:val="en-US"/>
              </w:rPr>
            </w:pPr>
            <w:r>
              <w:rPr>
                <w:rFonts w:hint="eastAsia" w:ascii="仿宋_GB2312" w:hAnsi="宋体" w:eastAsia="仿宋_GB2312" w:cs="宋体"/>
                <w:color w:val="000000"/>
                <w:kern w:val="2"/>
                <w:sz w:val="32"/>
                <w:szCs w:val="32"/>
                <w:highlight w:val="none"/>
                <w:lang w:val="en-US" w:eastAsia="zh-CN" w:bidi="ar"/>
              </w:rPr>
              <w:t>以采购方通知为准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报价方式</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sz w:val="32"/>
                <w:szCs w:val="32"/>
                <w:lang w:val="en-US"/>
              </w:rPr>
            </w:pPr>
            <w:r>
              <w:rPr>
                <w:rFonts w:hint="eastAsia" w:ascii="仿宋_GB2312" w:hAnsi="宋体" w:eastAsia="仿宋_GB2312" w:cs="宋体"/>
                <w:color w:val="000000"/>
                <w:kern w:val="2"/>
                <w:sz w:val="32"/>
                <w:szCs w:val="32"/>
                <w:lang w:val="en-US" w:eastAsia="zh-CN" w:bidi="ar"/>
              </w:rPr>
              <w:t>邮寄/现场递交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050" w:type="dxa"/>
            <w:vMerge w:val="restart"/>
            <w:tcBorders>
              <w:top w:val="nil"/>
              <w:left w:val="double" w:color="auto" w:sz="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报价人</w:t>
            </w:r>
          </w:p>
        </w:tc>
        <w:tc>
          <w:tcPr>
            <w:tcW w:w="2710"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both"/>
              <w:rPr>
                <w:rFonts w:hint="eastAsia" w:ascii="仿宋_GB2312" w:hAnsi="宋体" w:eastAsia="仿宋_GB2312" w:cs="宋体"/>
                <w:color w:val="000000"/>
                <w:sz w:val="32"/>
                <w:szCs w:val="32"/>
                <w:lang w:val="en-US"/>
              </w:rPr>
            </w:pPr>
          </w:p>
        </w:tc>
        <w:tc>
          <w:tcPr>
            <w:tcW w:w="4200" w:type="dxa"/>
            <w:gridSpan w:val="2"/>
            <w:vMerge w:val="restart"/>
            <w:tcBorders>
              <w:top w:val="single" w:color="auto" w:sz="4" w:space="0"/>
              <w:left w:val="nil"/>
              <w:bottom w:val="single" w:color="auto" w:sz="4" w:space="0"/>
              <w:right w:val="double" w:color="auto" w:sz="2" w:space="0"/>
            </w:tcBorders>
            <w:shd w:val="clear" w:color="auto" w:fill="auto"/>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color w:val="000000"/>
                <w:sz w:val="36"/>
                <w:szCs w:val="36"/>
                <w:lang w:val="en-US"/>
              </w:rPr>
            </w:pPr>
            <w:r>
              <w:rPr>
                <w:rFonts w:hint="eastAsia" w:ascii="黑体" w:hAnsi="宋体" w:eastAsia="黑体" w:cs="宋体"/>
                <w:color w:val="000000"/>
                <w:kern w:val="2"/>
                <w:sz w:val="32"/>
                <w:szCs w:val="32"/>
                <w:lang w:val="en-US" w:eastAsia="zh-CN" w:bidi="ar"/>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9" w:hRule="atLeast"/>
          <w:jc w:val="center"/>
        </w:trPr>
        <w:tc>
          <w:tcPr>
            <w:tcW w:w="2050" w:type="dxa"/>
            <w:tcBorders>
              <w:top w:val="single" w:color="auto" w:sz="4" w:space="0"/>
              <w:left w:val="double" w:color="auto" w:sz="2" w:space="0"/>
              <w:bottom w:val="double" w:color="auto" w:sz="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sz w:val="32"/>
                <w:szCs w:val="32"/>
                <w:lang w:val="en-US"/>
              </w:rPr>
            </w:pPr>
            <w:r>
              <w:rPr>
                <w:rFonts w:hint="eastAsia" w:ascii="黑体" w:hAnsi="宋体" w:eastAsia="黑体" w:cs="宋体"/>
                <w:color w:val="000000"/>
                <w:kern w:val="2"/>
                <w:sz w:val="32"/>
                <w:szCs w:val="32"/>
                <w:lang w:val="en-US" w:eastAsia="zh-CN" w:bidi="ar"/>
              </w:rPr>
              <w:t>报价单位</w:t>
            </w:r>
          </w:p>
        </w:tc>
        <w:tc>
          <w:tcPr>
            <w:tcW w:w="6910" w:type="dxa"/>
            <w:gridSpan w:val="3"/>
            <w:tcBorders>
              <w:top w:val="single" w:color="auto" w:sz="4" w:space="0"/>
              <w:left w:val="nil"/>
              <w:bottom w:val="double" w:color="auto" w:sz="2" w:space="0"/>
              <w:right w:val="double" w:color="auto" w:sz="2"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楷体_GB2312" w:hAnsi="宋体" w:eastAsia="楷体_GB2312" w:cs="宋体"/>
                <w:color w:val="000000"/>
                <w:sz w:val="32"/>
                <w:szCs w:val="32"/>
                <w:lang w:val="en-US"/>
              </w:rPr>
            </w:pPr>
            <w:r>
              <w:rPr>
                <w:rFonts w:hint="eastAsia" w:ascii="楷体_GB2312" w:hAnsi="宋体" w:eastAsia="楷体_GB2312" w:cs="宋体"/>
                <w:color w:val="000000"/>
                <w:kern w:val="2"/>
                <w:sz w:val="32"/>
                <w:szCs w:val="32"/>
                <w:lang w:val="en-US" w:eastAsia="zh-CN" w:bidi="ar"/>
              </w:rPr>
              <w:t xml:space="preserve">                              （盖章）</w:t>
            </w:r>
          </w:p>
        </w:tc>
      </w:tr>
    </w:tbl>
    <w:p>
      <w:pPr>
        <w:pStyle w:val="12"/>
        <w:widowControl/>
        <w:tabs>
          <w:tab w:val="left" w:pos="1875"/>
        </w:tabs>
        <w:spacing w:before="0" w:beforeAutospacing="0" w:after="0" w:afterAutospacing="0"/>
        <w:ind w:left="0" w:leftChars="0" w:right="0" w:firstLine="0" w:firstLineChars="0"/>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注：未完全响应的，按无效报价处理。若有正偏离，可在“</w:t>
      </w:r>
      <w:r>
        <w:rPr>
          <w:rFonts w:hint="eastAsia" w:ascii="黑体" w:hAnsi="宋体" w:eastAsia="黑体" w:cs="宋体"/>
          <w:sz w:val="28"/>
          <w:szCs w:val="28"/>
          <w:lang w:eastAsia="zh-CN"/>
        </w:rPr>
        <w:t>响应明细</w:t>
      </w:r>
      <w:r>
        <w:rPr>
          <w:rFonts w:hint="eastAsia" w:ascii="微软雅黑" w:hAnsi="微软雅黑" w:eastAsia="微软雅黑" w:cs="微软雅黑"/>
          <w:sz w:val="24"/>
          <w:szCs w:val="24"/>
          <w:lang w:eastAsia="zh-CN"/>
        </w:rPr>
        <w:t>”中注明。</w:t>
      </w:r>
    </w:p>
    <w:p>
      <w:pPr>
        <w:pStyle w:val="12"/>
        <w:widowControl/>
        <w:tabs>
          <w:tab w:val="left" w:pos="1875"/>
        </w:tabs>
        <w:spacing w:before="0" w:beforeAutospacing="0" w:after="0" w:afterAutospacing="0"/>
        <w:ind w:left="0" w:leftChars="0" w:right="0" w:firstLine="0" w:firstLineChars="0"/>
        <w:rPr>
          <w:rFonts w:hint="eastAsia" w:ascii="微软雅黑" w:hAnsi="微软雅黑" w:eastAsia="微软雅黑" w:cs="微软雅黑"/>
          <w:b w:val="0"/>
          <w:sz w:val="24"/>
          <w:szCs w:val="24"/>
          <w:lang w:eastAsia="zh-CN"/>
        </w:rPr>
      </w:pPr>
      <w:r>
        <w:rPr>
          <w:rFonts w:hint="eastAsia" w:ascii="微软雅黑" w:hAnsi="微软雅黑" w:eastAsia="微软雅黑" w:cs="微软雅黑"/>
          <w:b w:val="0"/>
          <w:sz w:val="24"/>
          <w:szCs w:val="24"/>
        </w:rPr>
        <w:t>评审价格（单册）=黑白价格*0.95+彩印价格*0.05</w:t>
      </w:r>
      <w:r>
        <w:rPr>
          <w:rFonts w:hint="eastAsia" w:ascii="微软雅黑" w:hAnsi="微软雅黑" w:eastAsia="微软雅黑" w:cs="微软雅黑"/>
          <w:b w:val="0"/>
          <w:sz w:val="24"/>
          <w:szCs w:val="24"/>
          <w:lang w:eastAsia="zh-CN"/>
        </w:rPr>
        <w:t>；</w:t>
      </w:r>
    </w:p>
    <w:p>
      <w:pPr>
        <w:pStyle w:val="12"/>
        <w:widowControl/>
        <w:tabs>
          <w:tab w:val="left" w:pos="1875"/>
        </w:tabs>
        <w:spacing w:before="0" w:beforeAutospacing="0" w:after="0" w:afterAutospacing="0"/>
        <w:ind w:left="0" w:leftChars="0" w:right="0" w:firstLine="0" w:firstLineChars="0"/>
        <w:rPr>
          <w:rFonts w:hAnsi="微软雅黑"/>
          <w:sz w:val="28"/>
          <w:szCs w:val="28"/>
          <w:lang w:val="en-US"/>
        </w:rPr>
      </w:pPr>
      <w:r>
        <w:rPr>
          <w:rFonts w:hint="eastAsia" w:ascii="微软雅黑" w:hAnsi="微软雅黑" w:eastAsia="微软雅黑" w:cs="微软雅黑"/>
          <w:b w:val="0"/>
          <w:sz w:val="24"/>
          <w:szCs w:val="24"/>
        </w:rPr>
        <w:t>结算单价（单册）=黑白价格（单册价格）+彩印页数*替换1页彩印单价</w:t>
      </w:r>
      <w:r>
        <w:rPr>
          <w:rFonts w:hint="eastAsia" w:ascii="微软雅黑" w:hAnsi="微软雅黑" w:eastAsia="微软雅黑" w:cs="微软雅黑"/>
          <w:b w:val="0"/>
          <w:sz w:val="24"/>
          <w:szCs w:val="24"/>
          <w:lang w:eastAsia="zh-CN"/>
        </w:rPr>
        <w:t>。</w:t>
      </w:r>
      <w:r>
        <w:rPr>
          <w:rFonts w:hint="eastAsia" w:ascii="微软雅黑" w:hAnsi="微软雅黑" w:eastAsia="微软雅黑" w:cs="微软雅黑"/>
          <w:sz w:val="24"/>
          <w:szCs w:val="24"/>
          <w:lang w:val="en-US"/>
        </w:rPr>
        <w:br w:type="page"/>
      </w:r>
      <w:r>
        <w:rPr>
          <w:rFonts w:hAnsi="微软雅黑"/>
          <w:sz w:val="28"/>
          <w:szCs w:val="28"/>
          <w:lang w:eastAsia="zh-CN"/>
        </w:rPr>
        <w:t>附件</w:t>
      </w:r>
      <w:r>
        <w:rPr>
          <w:rFonts w:hAnsi="微软雅黑"/>
          <w:sz w:val="28"/>
          <w:szCs w:val="28"/>
          <w:lang w:val="en-US"/>
        </w:rPr>
        <w:t>2</w:t>
      </w:r>
    </w:p>
    <w:p>
      <w:pPr>
        <w:keepNext w:val="0"/>
        <w:keepLines w:val="0"/>
        <w:widowControl w:val="0"/>
        <w:suppressLineNumbers w:val="0"/>
        <w:spacing w:before="0" w:beforeAutospacing="0" w:after="0" w:afterAutospacing="0"/>
        <w:ind w:left="0" w:right="0"/>
        <w:jc w:val="center"/>
        <w:rPr>
          <w:rFonts w:hint="eastAsia" w:ascii="黑体" w:hAnsi="黑体" w:eastAsia="黑体" w:cs="黑体"/>
          <w:bCs/>
          <w:sz w:val="44"/>
          <w:szCs w:val="44"/>
          <w:lang w:val="en-US"/>
        </w:rPr>
      </w:pPr>
      <w:r>
        <w:rPr>
          <w:rFonts w:hint="eastAsia" w:ascii="黑体" w:hAnsi="黑体" w:eastAsia="黑体" w:cs="黑体"/>
          <w:bCs/>
          <w:kern w:val="2"/>
          <w:sz w:val="44"/>
          <w:szCs w:val="44"/>
          <w:lang w:val="en-US" w:eastAsia="zh-CN" w:bidi="ar"/>
        </w:rPr>
        <w:t>法定代表人资格证明书</w:t>
      </w:r>
    </w:p>
    <w:p>
      <w:pPr>
        <w:keepNext w:val="0"/>
        <w:keepLines w:val="0"/>
        <w:widowControl w:val="0"/>
        <w:suppressLineNumbers w:val="0"/>
        <w:spacing w:before="0" w:beforeAutospacing="0" w:after="0" w:afterAutospacing="0"/>
        <w:ind w:left="0" w:right="0"/>
        <w:jc w:val="center"/>
        <w:rPr>
          <w:rFonts w:eastAsia="华文中宋"/>
          <w:bCs/>
          <w:sz w:val="44"/>
          <w:szCs w:val="24"/>
          <w:lang w:val="en-US"/>
        </w:rPr>
      </w:pPr>
    </w:p>
    <w:p>
      <w:pPr>
        <w:keepNext w:val="0"/>
        <w:keepLines w:val="0"/>
        <w:widowControl w:val="0"/>
        <w:suppressLineNumbers w:val="0"/>
        <w:spacing w:before="0" w:beforeAutospacing="0" w:after="0" w:afterAutospacing="0"/>
        <w:ind w:left="0" w:right="0" w:firstLine="560" w:firstLineChars="200"/>
        <w:jc w:val="both"/>
        <w:rPr>
          <w:rFonts w:eastAsia="楷体_GB2312"/>
          <w:sz w:val="28"/>
          <w:szCs w:val="28"/>
          <w:lang w:val="en-US"/>
        </w:rPr>
      </w:pPr>
    </w:p>
    <w:p>
      <w:pPr>
        <w:keepNext w:val="0"/>
        <w:keepLines w:val="0"/>
        <w:widowControl w:val="0"/>
        <w:suppressLineNumbers w:val="0"/>
        <w:spacing w:before="0" w:beforeAutospacing="0" w:after="0" w:afterAutospacing="0"/>
        <w:ind w:left="0" w:right="0" w:firstLine="560" w:firstLineChars="2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u w:val="single"/>
          <w:lang w:val="en-US" w:eastAsia="zh-CN" w:bidi="ar"/>
        </w:rPr>
        <w:t>（法定代表人姓名）</w:t>
      </w:r>
      <w:r>
        <w:rPr>
          <w:rFonts w:hint="eastAsia" w:ascii="仿宋_GB2312" w:hAnsi="微软雅黑" w:eastAsia="仿宋_GB2312" w:cs="仿宋_GB2312"/>
          <w:kern w:val="2"/>
          <w:sz w:val="28"/>
          <w:szCs w:val="28"/>
          <w:lang w:val="en-US" w:eastAsia="zh-CN" w:bidi="ar"/>
        </w:rPr>
        <w:t>系</w:t>
      </w:r>
      <w:r>
        <w:rPr>
          <w:rFonts w:hint="eastAsia" w:ascii="仿宋_GB2312" w:hAnsi="微软雅黑" w:eastAsia="仿宋_GB2312" w:cs="仿宋_GB2312"/>
          <w:kern w:val="2"/>
          <w:sz w:val="28"/>
          <w:szCs w:val="28"/>
          <w:u w:val="single"/>
          <w:lang w:val="en-US" w:eastAsia="zh-CN" w:bidi="ar"/>
        </w:rPr>
        <w:t>（报价方全称）</w:t>
      </w:r>
      <w:r>
        <w:rPr>
          <w:rFonts w:hint="eastAsia" w:ascii="仿宋_GB2312" w:hAnsi="微软雅黑" w:eastAsia="仿宋_GB2312" w:cs="仿宋_GB2312"/>
          <w:kern w:val="2"/>
          <w:sz w:val="28"/>
          <w:szCs w:val="28"/>
          <w:lang w:val="en-US" w:eastAsia="zh-CN" w:bidi="ar"/>
        </w:rPr>
        <w:t>的法定代表人。</w:t>
      </w:r>
    </w:p>
    <w:p>
      <w:pPr>
        <w:keepNext w:val="0"/>
        <w:keepLines w:val="0"/>
        <w:widowControl w:val="0"/>
        <w:suppressLineNumbers w:val="0"/>
        <w:spacing w:before="0" w:beforeAutospacing="0" w:after="0" w:afterAutospacing="0"/>
        <w:ind w:left="0" w:right="0" w:firstLine="560" w:firstLineChars="200"/>
        <w:jc w:val="both"/>
        <w:rPr>
          <w:rFonts w:hint="eastAsia" w:ascii="仿宋_GB2312" w:hAnsi="微软雅黑" w:eastAsia="仿宋_GB2312" w:cs="仿宋_GB2312"/>
          <w:sz w:val="28"/>
          <w:szCs w:val="28"/>
          <w:lang w:val="en-US"/>
        </w:rPr>
      </w:pPr>
    </w:p>
    <w:p>
      <w:pPr>
        <w:keepNext w:val="0"/>
        <w:keepLines w:val="0"/>
        <w:widowControl w:val="0"/>
        <w:suppressLineNumbers w:val="0"/>
        <w:spacing w:before="0" w:beforeAutospacing="0" w:after="0" w:afterAutospacing="0"/>
        <w:ind w:left="0" w:right="0" w:firstLine="560" w:firstLineChars="2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特此证明</w:t>
      </w:r>
    </w:p>
    <w:p>
      <w:pPr>
        <w:pStyle w:val="12"/>
        <w:widowControl/>
        <w:spacing w:before="0" w:beforeAutospacing="0" w:after="120" w:afterAutospacing="0"/>
        <w:ind w:leftChars="200" w:right="0" w:firstLine="436"/>
        <w:rPr>
          <w:lang w:val="en-US"/>
        </w:rPr>
      </w:pPr>
    </w:p>
    <w:p>
      <w:pPr>
        <w:pStyle w:val="12"/>
        <w:widowControl/>
        <w:spacing w:before="0" w:beforeAutospacing="0" w:after="120" w:afterAutospacing="0"/>
        <w:ind w:leftChars="200" w:right="0" w:firstLine="436"/>
        <w:rPr>
          <w:lang w:val="en-US"/>
        </w:rPr>
      </w:pPr>
    </w:p>
    <w:p>
      <w:pPr>
        <w:keepNext w:val="0"/>
        <w:keepLines w:val="0"/>
        <w:widowControl w:val="0"/>
        <w:suppressLineNumbers w:val="0"/>
        <w:spacing w:before="0" w:beforeAutospacing="0" w:after="0" w:afterAutospacing="0"/>
        <w:ind w:left="0" w:right="0" w:firstLine="420" w:firstLineChars="200"/>
        <w:jc w:val="both"/>
        <w:rPr>
          <w:rFonts w:hint="eastAsia" w:ascii="仿宋_GB2312" w:eastAsia="仿宋_GB2312" w:cs="仿宋_GB2312"/>
          <w:sz w:val="28"/>
          <w:szCs w:val="28"/>
          <w:lang w:val="en-US"/>
        </w:rPr>
      </w:pPr>
      <w:r>
        <w:rPr>
          <w:rFonts w:hint="default" w:ascii="Times New Roman" w:hAnsi="Times New Roman" w:eastAsia="宋体" w:cs="Times New Roman"/>
          <w:kern w:val="2"/>
          <w:sz w:val="21"/>
          <w:szCs w:val="24"/>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2" name="Text Box 2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（国徽面）</w:t>
                            </w:r>
                          </w:p>
                        </w:txbxContent>
                      </wps:txbx>
                      <wps:bodyPr upright="1"/>
                    </wps:wsp>
                  </a:graphicData>
                </a:graphic>
              </wp:anchor>
            </w:drawing>
          </mc:Choice>
          <mc:Fallback>
            <w:pict>
              <v:shape id="Text Box 23" o:spid="_x0000_s1026" o:spt="202" type="#_x0000_t202" style="position:absolute;left:0pt;margin-left:28.3pt;margin-top:7.75pt;height:88.65pt;width:176.45pt;z-index:251659264;mso-width-relative:page;mso-height-relative:page;" fillcolor="#FFFFFF" filled="t" stroked="t" coordsize="21600,21600" o:gfxdata="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OHnmRbXAAAACQEAAA8AAAAAAAAA&#10;AQAgAAAAOAAAAGRycy9kb3ducmV2LnhtbFBLAQIUABQAAAAIAIdO4kD84G7Y/AEAADYEAAAOAAAA&#10;AAAAAAEAIAAAADwBAABkcnMvZTJvRG9jLnhtbFBLBQYAAAAABgAGAFkBAACqBQAAAAA=&#10;">
                <v:fill on="t" focussize="0,0"/>
                <v:stroke color="#000000" joinstyle="miter" dashstyle="dash"/>
                <v:imagedata o:title=""/>
                <o:lock v:ext="edit" aspectratio="f"/>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（国徽面）</w:t>
                      </w:r>
                    </w:p>
                  </w:txbxContent>
                </v:textbox>
              </v:shape>
            </w:pict>
          </mc:Fallback>
        </mc:AlternateContent>
      </w:r>
      <w:r>
        <w:rPr>
          <w:lang w:eastAsia="zh-CN"/>
        </w:rP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4" name="文本框 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（人像面）</w:t>
                            </w:r>
                          </w:p>
                        </w:txbxContent>
                      </wps:txbx>
                      <wps:bodyPr upright="1"/>
                    </wps:wsp>
                  </a:graphicData>
                </a:graphic>
              </wp:anchor>
            </w:drawing>
          </mc:Choice>
          <mc:Fallback>
            <w:pict>
              <v:shape id="文本框 7" o:spid="_x0000_s1026" o:spt="202" type="#_x0000_t202" style="position:absolute;left:0pt;margin-left:233.05pt;margin-top:7.1pt;height:88.65pt;width:176.45pt;z-index:251660288;mso-width-relative:page;mso-height-relative:page;" fillcolor="#FFFFFF" filled="t" stroked="t" coordsize="21600,21600" o:gfxdata="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Wlb2&#10;PtgAAAAKAQAADwAAAAAAAAABACAAAAA4AAAAZHJzL2Rvd25yZXYueG1sUEsBAhQAFAAAAAgAh07i&#10;QBbRwtgMAgAANgQAAA4AAAAAAAAAAQAgAAAAPQEAAGRycy9lMm9Eb2MueG1sUEsFBgAAAAAGAAYA&#10;WQEAALsFAAAAAA==&#10;">
                <v:fill on="t" focussize="0,0"/>
                <v:stroke color="#000000" joinstyle="miter" dashstyle="dash"/>
                <v:imagedata o:title=""/>
                <o:lock v:ext="edit" aspectratio="f"/>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（人像面）</w:t>
                      </w:r>
                    </w:p>
                  </w:txbxContent>
                </v:textbox>
              </v:shape>
            </w:pict>
          </mc:Fallback>
        </mc:AlternateContent>
      </w:r>
    </w:p>
    <w:p>
      <w:pPr>
        <w:keepNext w:val="0"/>
        <w:keepLines w:val="0"/>
        <w:widowControl w:val="0"/>
        <w:suppressLineNumbers w:val="0"/>
        <w:spacing w:before="0" w:beforeAutospacing="0" w:after="0" w:afterAutospacing="0"/>
        <w:ind w:left="0" w:right="0" w:firstLine="560" w:firstLineChars="20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line="560" w:lineRule="exact"/>
        <w:ind w:left="0" w:right="0" w:firstLine="3080" w:firstLineChars="11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报价</w:t>
      </w:r>
      <w:r>
        <w:rPr>
          <w:rFonts w:hint="eastAsia" w:ascii="仿宋_GB2312" w:hAnsi="宋体" w:eastAsia="仿宋_GB2312" w:cs="仿宋_GB2312"/>
          <w:kern w:val="2"/>
          <w:sz w:val="28"/>
          <w:szCs w:val="28"/>
          <w:lang w:val="en-US" w:eastAsia="zh-CN" w:bidi="ar"/>
        </w:rPr>
        <w:t>供应商</w:t>
      </w:r>
      <w:r>
        <w:rPr>
          <w:rFonts w:hint="eastAsia" w:ascii="仿宋_GB2312" w:hAnsi="微软雅黑" w:eastAsia="仿宋_GB2312" w:cs="仿宋_GB2312"/>
          <w:kern w:val="2"/>
          <w:sz w:val="28"/>
          <w:szCs w:val="28"/>
          <w:lang w:val="en-US" w:eastAsia="zh-CN" w:bidi="ar"/>
        </w:rPr>
        <w:t>全称：（盖章）</w:t>
      </w:r>
    </w:p>
    <w:p>
      <w:pPr>
        <w:keepNext w:val="0"/>
        <w:keepLines w:val="0"/>
        <w:widowControl w:val="0"/>
        <w:suppressLineNumbers w:val="0"/>
        <w:spacing w:before="0" w:beforeAutospacing="0" w:after="0" w:afterAutospacing="0"/>
        <w:ind w:left="0" w:right="0"/>
        <w:jc w:val="left"/>
        <w:rPr>
          <w:rFonts w:hint="eastAsia" w:ascii="仿宋_GB2312" w:hAnsi="微软雅黑" w:eastAsia="仿宋_GB2312" w:cs="仿宋_GB2312"/>
          <w:sz w:val="28"/>
          <w:szCs w:val="28"/>
          <w:lang w:val="en-US"/>
        </w:rPr>
      </w:pPr>
    </w:p>
    <w:p>
      <w:pPr>
        <w:keepNext w:val="0"/>
        <w:keepLines w:val="0"/>
        <w:widowControl w:val="0"/>
        <w:suppressLineNumbers w:val="0"/>
        <w:spacing w:before="0" w:beforeAutospacing="0" w:after="0" w:afterAutospacing="0" w:line="560" w:lineRule="exact"/>
        <w:ind w:left="6360" w:leftChars="1413" w:right="0" w:hanging="339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 xml:space="preserve">                     年    月    日</w:t>
      </w:r>
    </w:p>
    <w:p>
      <w:pPr>
        <w:pStyle w:val="12"/>
        <w:widowControl/>
        <w:tabs>
          <w:tab w:val="left" w:pos="1875"/>
        </w:tabs>
        <w:spacing w:before="0" w:beforeAutospacing="0" w:after="120" w:afterAutospacing="0"/>
        <w:ind w:left="0" w:leftChars="0" w:right="0" w:firstLine="0" w:firstLineChars="0"/>
        <w:rPr>
          <w:rFonts w:hAnsi="微软雅黑"/>
          <w:sz w:val="28"/>
          <w:szCs w:val="28"/>
          <w:lang w:val="en-US"/>
        </w:rPr>
      </w:pPr>
      <w:r>
        <w:rPr>
          <w:rFonts w:hint="eastAsia" w:ascii="仿宋_GB2312" w:hAnsi="微软雅黑" w:eastAsia="仿宋_GB2312" w:cs="Times New Roman"/>
          <w:color w:val="000000"/>
          <w:spacing w:val="4"/>
          <w:kern w:val="2"/>
          <w:sz w:val="28"/>
          <w:szCs w:val="28"/>
          <w:lang w:val="en-US" w:eastAsia="zh-CN" w:bidi="ar"/>
        </w:rPr>
        <w:br w:type="page"/>
      </w:r>
      <w:r>
        <w:rPr>
          <w:rFonts w:hAnsi="微软雅黑"/>
          <w:sz w:val="28"/>
          <w:szCs w:val="28"/>
          <w:lang w:eastAsia="zh-CN"/>
        </w:rPr>
        <w:t>附件</w:t>
      </w:r>
      <w:r>
        <w:rPr>
          <w:rFonts w:hAnsi="微软雅黑"/>
          <w:sz w:val="28"/>
          <w:szCs w:val="28"/>
          <w:lang w:val="en-US"/>
        </w:rPr>
        <w:t>3</w:t>
      </w:r>
    </w:p>
    <w:p>
      <w:pPr>
        <w:keepNext w:val="0"/>
        <w:keepLines w:val="0"/>
        <w:widowControl w:val="0"/>
        <w:suppressLineNumbers w:val="0"/>
        <w:spacing w:before="0" w:beforeAutospacing="0" w:after="0" w:afterAutospacing="0"/>
        <w:ind w:left="0" w:right="0"/>
        <w:jc w:val="center"/>
        <w:rPr>
          <w:rFonts w:hint="eastAsia" w:ascii="黑体" w:hAnsi="黑体" w:eastAsia="黑体" w:cs="黑体"/>
          <w:bCs/>
          <w:sz w:val="44"/>
          <w:szCs w:val="44"/>
          <w:lang w:val="en-US"/>
        </w:rPr>
      </w:pPr>
      <w:r>
        <w:rPr>
          <w:rFonts w:hint="eastAsia" w:ascii="黑体" w:hAnsi="黑体" w:eastAsia="黑体" w:cs="黑体"/>
          <w:bCs/>
          <w:kern w:val="2"/>
          <w:sz w:val="44"/>
          <w:szCs w:val="44"/>
          <w:lang w:val="en-US" w:eastAsia="zh-CN" w:bidi="ar"/>
        </w:rPr>
        <w:t>法定代表人授权书</w:t>
      </w:r>
    </w:p>
    <w:p>
      <w:pPr>
        <w:pStyle w:val="12"/>
        <w:widowControl/>
        <w:spacing w:before="0" w:beforeAutospacing="0" w:after="120" w:afterAutospacing="0"/>
        <w:ind w:left="0" w:leftChars="0" w:right="0" w:firstLine="0" w:firstLineChars="0"/>
        <w:jc w:val="center"/>
        <w:rPr>
          <w:color w:val="FF0000"/>
          <w:sz w:val="28"/>
          <w:szCs w:val="28"/>
          <w:lang w:val="en-US"/>
        </w:rPr>
      </w:pPr>
      <w:r>
        <w:rPr>
          <w:color w:val="FF0000"/>
          <w:sz w:val="28"/>
          <w:szCs w:val="28"/>
          <w:lang w:eastAsia="zh-CN"/>
        </w:rPr>
        <w:t>（如有授权填写）</w:t>
      </w:r>
    </w:p>
    <w:p>
      <w:pPr>
        <w:keepNext w:val="0"/>
        <w:keepLines w:val="0"/>
        <w:widowControl w:val="0"/>
        <w:suppressLineNumbers w:val="0"/>
        <w:spacing w:before="0" w:beforeAutospacing="0" w:after="0" w:afterAutospacing="0" w:line="600" w:lineRule="exact"/>
        <w:ind w:left="0" w:right="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某单位：</w:t>
      </w:r>
    </w:p>
    <w:p>
      <w:pPr>
        <w:keepNext w:val="0"/>
        <w:keepLines w:val="0"/>
        <w:widowControl w:val="0"/>
        <w:suppressLineNumbers w:val="0"/>
        <w:spacing w:before="0" w:beforeAutospacing="0" w:after="0" w:afterAutospacing="0" w:line="600" w:lineRule="exact"/>
        <w:ind w:left="0" w:right="0" w:firstLine="596" w:firstLineChars="21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u w:val="single"/>
          <w:lang w:val="en-US" w:eastAsia="zh-CN" w:bidi="ar"/>
        </w:rPr>
        <w:t>（报价人全称）</w:t>
      </w:r>
      <w:r>
        <w:rPr>
          <w:rFonts w:hint="eastAsia" w:ascii="仿宋_GB2312" w:hAnsi="微软雅黑" w:eastAsia="仿宋_GB2312" w:cs="仿宋_GB2312"/>
          <w:kern w:val="2"/>
          <w:sz w:val="28"/>
          <w:szCs w:val="28"/>
          <w:lang w:val="en-US" w:eastAsia="zh-CN" w:bidi="ar"/>
        </w:rPr>
        <w:t>法定代表人</w:t>
      </w:r>
      <w:r>
        <w:rPr>
          <w:rFonts w:hint="eastAsia" w:ascii="仿宋_GB2312" w:hAnsi="微软雅黑" w:eastAsia="仿宋_GB2312" w:cs="仿宋_GB2312"/>
          <w:kern w:val="2"/>
          <w:sz w:val="28"/>
          <w:szCs w:val="28"/>
          <w:u w:val="single"/>
          <w:lang w:val="en-US" w:eastAsia="zh-CN" w:bidi="ar"/>
        </w:rPr>
        <w:t>（姓名、职务）</w:t>
      </w:r>
      <w:r>
        <w:rPr>
          <w:rFonts w:hint="eastAsia" w:ascii="仿宋_GB2312" w:hAnsi="微软雅黑" w:eastAsia="仿宋_GB2312" w:cs="仿宋_GB2312"/>
          <w:kern w:val="2"/>
          <w:sz w:val="28"/>
          <w:szCs w:val="28"/>
          <w:lang w:val="en-US" w:eastAsia="zh-CN" w:bidi="ar"/>
        </w:rPr>
        <w:t xml:space="preserve"> 授权</w:t>
      </w:r>
      <w:r>
        <w:rPr>
          <w:rFonts w:hint="eastAsia" w:ascii="仿宋_GB2312" w:hAnsi="微软雅黑" w:eastAsia="仿宋_GB2312" w:cs="仿宋_GB2312"/>
          <w:kern w:val="2"/>
          <w:sz w:val="28"/>
          <w:szCs w:val="28"/>
          <w:u w:val="single"/>
          <w:lang w:val="en-US" w:eastAsia="zh-CN" w:bidi="ar"/>
        </w:rPr>
        <w:t>（授权代表姓名、职务）</w:t>
      </w:r>
      <w:r>
        <w:rPr>
          <w:rFonts w:hint="eastAsia" w:ascii="仿宋_GB2312" w:hAnsi="微软雅黑" w:eastAsia="仿宋_GB2312" w:cs="仿宋_GB2312"/>
          <w:kern w:val="2"/>
          <w:sz w:val="28"/>
          <w:szCs w:val="28"/>
          <w:lang w:val="en-US" w:eastAsia="zh-CN" w:bidi="ar"/>
        </w:rPr>
        <w:t>为全权代表，参加贵部组织的项目编号为</w:t>
      </w:r>
      <w:r>
        <w:rPr>
          <w:rFonts w:hint="eastAsia" w:ascii="仿宋_GB2312" w:hAnsi="微软雅黑" w:eastAsia="仿宋_GB2312" w:cs="仿宋_GB2312"/>
          <w:kern w:val="2"/>
          <w:sz w:val="28"/>
          <w:szCs w:val="28"/>
          <w:u w:val="single"/>
          <w:lang w:val="en-US" w:eastAsia="zh-CN" w:bidi="ar"/>
        </w:rPr>
        <w:t xml:space="preserve"> （项目编号） </w:t>
      </w:r>
      <w:r>
        <w:rPr>
          <w:rFonts w:hint="eastAsia" w:ascii="仿宋_GB2312" w:hAnsi="微软雅黑" w:eastAsia="仿宋_GB2312" w:cs="仿宋_GB2312"/>
          <w:kern w:val="2"/>
          <w:sz w:val="28"/>
          <w:szCs w:val="28"/>
          <w:lang w:val="en-US" w:eastAsia="zh-CN" w:bidi="ar"/>
        </w:rPr>
        <w:t>的</w:t>
      </w:r>
      <w:r>
        <w:rPr>
          <w:rFonts w:hint="eastAsia" w:ascii="仿宋_GB2312" w:hAnsi="微软雅黑" w:eastAsia="仿宋_GB2312" w:cs="仿宋_GB2312"/>
          <w:kern w:val="2"/>
          <w:sz w:val="28"/>
          <w:szCs w:val="28"/>
          <w:u w:val="single"/>
          <w:lang w:val="en-US" w:eastAsia="zh-CN" w:bidi="ar"/>
        </w:rPr>
        <w:t xml:space="preserve"> （项目名称） </w:t>
      </w:r>
      <w:r>
        <w:rPr>
          <w:rFonts w:hint="eastAsia" w:ascii="仿宋_GB2312" w:hAnsi="微软雅黑" w:eastAsia="仿宋_GB2312" w:cs="仿宋_GB2312"/>
          <w:kern w:val="2"/>
          <w:sz w:val="28"/>
          <w:szCs w:val="28"/>
          <w:lang w:val="en-US" w:eastAsia="zh-CN" w:bidi="ar"/>
        </w:rPr>
        <w:t>采购活动，全权处理采购活动中的一切事宜。</w:t>
      </w:r>
    </w:p>
    <w:p>
      <w:pPr>
        <w:keepNext w:val="0"/>
        <w:keepLines w:val="0"/>
        <w:widowControl w:val="0"/>
        <w:suppressLineNumbers w:val="0"/>
        <w:spacing w:before="0" w:beforeAutospacing="0" w:after="0" w:afterAutospacing="0" w:line="560" w:lineRule="exact"/>
        <w:ind w:left="0" w:right="0" w:firstLine="600"/>
        <w:jc w:val="both"/>
        <w:rPr>
          <w:rFonts w:hint="eastAsia" w:ascii="仿宋_GB2312" w:hAnsi="微软雅黑" w:eastAsia="仿宋_GB2312" w:cs="仿宋_GB2312"/>
          <w:sz w:val="28"/>
          <w:szCs w:val="28"/>
          <w:lang w:val="en-US"/>
        </w:rPr>
      </w:pPr>
    </w:p>
    <w:p>
      <w:pPr>
        <w:keepNext w:val="0"/>
        <w:keepLines w:val="0"/>
        <w:widowControl w:val="0"/>
        <w:suppressLineNumbers w:val="0"/>
        <w:spacing w:before="0" w:beforeAutospacing="0" w:after="0" w:afterAutospacing="0" w:line="560" w:lineRule="exact"/>
        <w:ind w:left="0" w:right="0" w:firstLine="3080" w:firstLineChars="11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报价</w:t>
      </w:r>
      <w:r>
        <w:rPr>
          <w:rFonts w:hint="eastAsia" w:ascii="仿宋_GB2312" w:hAnsi="宋体" w:eastAsia="仿宋_GB2312" w:cs="仿宋_GB2312"/>
          <w:kern w:val="2"/>
          <w:sz w:val="28"/>
          <w:szCs w:val="28"/>
          <w:lang w:val="en-US" w:eastAsia="zh-CN" w:bidi="ar"/>
        </w:rPr>
        <w:t>供应商</w:t>
      </w:r>
      <w:r>
        <w:rPr>
          <w:rFonts w:hint="eastAsia" w:ascii="仿宋_GB2312" w:hAnsi="微软雅黑" w:eastAsia="仿宋_GB2312" w:cs="仿宋_GB2312"/>
          <w:kern w:val="2"/>
          <w:sz w:val="28"/>
          <w:szCs w:val="28"/>
          <w:lang w:val="en-US" w:eastAsia="zh-CN" w:bidi="ar"/>
        </w:rPr>
        <w:t>全称：（盖章）</w:t>
      </w:r>
    </w:p>
    <w:p>
      <w:pPr>
        <w:keepNext w:val="0"/>
        <w:keepLines w:val="0"/>
        <w:widowControl w:val="0"/>
        <w:suppressLineNumbers w:val="0"/>
        <w:spacing w:before="0" w:beforeAutospacing="0" w:after="0" w:afterAutospacing="0" w:line="560" w:lineRule="exact"/>
        <w:ind w:left="6360" w:leftChars="1413" w:right="0" w:hanging="339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 xml:space="preserve">                            </w:t>
      </w:r>
    </w:p>
    <w:p>
      <w:pPr>
        <w:keepNext w:val="0"/>
        <w:keepLines w:val="0"/>
        <w:widowControl w:val="0"/>
        <w:suppressLineNumbers w:val="0"/>
        <w:spacing w:before="0" w:beforeAutospacing="0" w:after="0" w:afterAutospacing="0" w:line="560" w:lineRule="exact"/>
        <w:ind w:left="0" w:right="0" w:firstLine="3080" w:firstLineChars="11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法定代表人：（签字或盖章）</w:t>
      </w:r>
    </w:p>
    <w:p>
      <w:pPr>
        <w:keepNext w:val="0"/>
        <w:keepLines w:val="0"/>
        <w:widowControl w:val="0"/>
        <w:suppressLineNumbers w:val="0"/>
        <w:spacing w:before="0" w:beforeAutospacing="0" w:after="0" w:afterAutospacing="0" w:line="560" w:lineRule="exact"/>
        <w:ind w:left="6360" w:leftChars="1413" w:right="0" w:hanging="339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 xml:space="preserve">                     年    月    日</w:t>
      </w:r>
    </w:p>
    <w:p>
      <w:pPr>
        <w:keepNext w:val="0"/>
        <w:keepLines w:val="0"/>
        <w:widowControl w:val="0"/>
        <w:suppressLineNumbers w:val="0"/>
        <w:spacing w:before="0" w:beforeAutospacing="0" w:after="0" w:afterAutospacing="0" w:line="560" w:lineRule="exact"/>
        <w:ind w:left="0" w:right="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附：</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授权代表姓名：              身份证号码：</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职    务：                  电    话：</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传    真：                  邮    编：</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通讯地址：</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r>
        <w:rPr>
          <w:rFonts w:hint="default" w:ascii="Times New Roman" w:hAnsi="Times New Roman" w:eastAsia="宋体" w:cs="Times New Roman"/>
          <w:kern w:val="2"/>
          <w:sz w:val="21"/>
          <w:szCs w:val="24"/>
          <w:lang w:val="en-US" w:eastAsia="zh-CN" w:bidi="ar"/>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21590" b="12700"/>
                <wp:wrapNone/>
                <wp:docPr id="5" name="文本框 1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（国徽面）</w:t>
                            </w:r>
                          </w:p>
                        </w:txbxContent>
                      </wps:txbx>
                      <wps:bodyPr upright="1"/>
                    </wps:wsp>
                  </a:graphicData>
                </a:graphic>
              </wp:anchor>
            </w:drawing>
          </mc:Choice>
          <mc:Fallback>
            <w:pict>
              <v:shape id="文本框 13" o:spid="_x0000_s1026" o:spt="202" type="#_x0000_t202" style="position:absolute;left:0pt;margin-left:29.25pt;margin-top:14.45pt;height:88.65pt;width:176.45pt;z-index:251661312;mso-width-relative:page;mso-height-relative:page;" fillcolor="#FFFFFF" filled="t" stroked="t" coordsize="21600,21600" o:gfxdata="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HIHrpnX&#10;AAAACQEAAA8AAAAAAAAAAQAgAAAAOAAAAGRycy9kb3ducmV2LnhtbFBLAQIUABQAAAAIAIdO4kBl&#10;mQz7CwIAADcEAAAOAAAAAAAAAAEAIAAAADwBAABkcnMvZTJvRG9jLnhtbFBLBQYAAAAABgAGAFkB&#10;AAC5BQAAAAA=&#10;">
                <v:fill on="t" focussize="0,0"/>
                <v:stroke color="#000000" joinstyle="miter" dashstyle="dash"/>
                <v:imagedata o:title=""/>
                <o:lock v:ext="edit" aspectratio="f"/>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（国徽面）</w:t>
                      </w:r>
                    </w:p>
                  </w:txbxContent>
                </v:textbox>
              </v:shape>
            </w:pict>
          </mc:Fallback>
        </mc:AlternateContent>
      </w:r>
      <w:r>
        <w:rPr>
          <w:lang w:eastAsia="zh-CN"/>
        </w:rP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21590" b="12700"/>
                <wp:wrapNone/>
                <wp:docPr id="1" name="文本框 1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（人像面）</w:t>
                            </w:r>
                          </w:p>
                        </w:txbxContent>
                      </wps:txbx>
                      <wps:bodyPr upright="1"/>
                    </wps:wsp>
                  </a:graphicData>
                </a:graphic>
              </wp:anchor>
            </w:drawing>
          </mc:Choice>
          <mc:Fallback>
            <w:pict>
              <v:shape id="文本框 14" o:spid="_x0000_s1026" o:spt="202" type="#_x0000_t202" style="position:absolute;left:0pt;margin-left:225.1pt;margin-top:14.6pt;height:88.65pt;width:176.45pt;z-index:251662336;mso-width-relative:page;mso-height-relative:page;" fillcolor="#FFFFFF" filled="t" stroked="t" coordsize="21600,21600" o:gfxdata="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LZKLk&#10;2AAAAAoBAAAPAAAAAAAAAAEAIAAAADgAAABkcnMvZG93bnJldi54bWxQSwECFAAUAAAACACHTuJA&#10;r/hAFQsCAAA3BAAADgAAAAAAAAABACAAAAA9AQAAZHJzL2Uyb0RvYy54bWxQSwUGAAAAAAYABgBZ&#10;AQAAugUAAAAA&#10;">
                <v:fill on="t" focussize="0,0"/>
                <v:stroke color="#000000" joinstyle="miter" dashstyle="dash"/>
                <v:imagedata o:title=""/>
                <o:lock v:ext="edit" aspectratio="f"/>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（人像面）</w:t>
                      </w:r>
                    </w:p>
                  </w:txbxContent>
                </v:textbox>
              </v:shape>
            </w:pict>
          </mc:Fallback>
        </mc:AlternateConten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p>
    <w:p>
      <w:pPr>
        <w:pStyle w:val="12"/>
        <w:widowControl/>
        <w:tabs>
          <w:tab w:val="left" w:pos="1875"/>
        </w:tabs>
        <w:spacing w:before="0" w:beforeAutospacing="0" w:after="120" w:afterAutospacing="0"/>
        <w:ind w:left="0" w:leftChars="0" w:right="0" w:firstLine="0" w:firstLineChars="0"/>
        <w:rPr>
          <w:rFonts w:hAnsi="微软雅黑"/>
          <w:sz w:val="28"/>
          <w:szCs w:val="28"/>
          <w:lang w:val="en-US"/>
        </w:rPr>
      </w:pPr>
      <w:r>
        <w:rPr>
          <w:rFonts w:hint="eastAsia" w:ascii="仿宋_GB2312" w:hAnsi="微软雅黑" w:eastAsia="仿宋_GB2312" w:cs="Times New Roman"/>
          <w:color w:val="000000"/>
          <w:spacing w:val="4"/>
          <w:kern w:val="2"/>
          <w:sz w:val="28"/>
          <w:szCs w:val="28"/>
          <w:lang w:val="en-US" w:eastAsia="zh-CN" w:bidi="ar"/>
        </w:rPr>
        <w:br w:type="page"/>
      </w:r>
      <w:r>
        <w:rPr>
          <w:rFonts w:hAnsi="微软雅黑"/>
          <w:sz w:val="28"/>
          <w:szCs w:val="28"/>
          <w:lang w:eastAsia="zh-CN"/>
        </w:rPr>
        <w:t>附件</w:t>
      </w:r>
      <w:r>
        <w:rPr>
          <w:rFonts w:hAnsi="微软雅黑"/>
          <w:sz w:val="28"/>
          <w:szCs w:val="28"/>
          <w:lang w:val="en-US"/>
        </w:rPr>
        <w:t>4</w:t>
      </w:r>
    </w:p>
    <w:p>
      <w:pPr>
        <w:keepNext w:val="0"/>
        <w:keepLines w:val="0"/>
        <w:widowControl w:val="0"/>
        <w:suppressLineNumbers w:val="0"/>
        <w:spacing w:before="0" w:beforeAutospacing="0" w:after="0" w:afterAutospacing="0"/>
        <w:ind w:left="0" w:right="0"/>
        <w:jc w:val="center"/>
        <w:rPr>
          <w:rFonts w:hint="eastAsia" w:ascii="黑体" w:hAnsi="黑体" w:eastAsia="黑体" w:cs="黑体"/>
          <w:bCs/>
          <w:sz w:val="44"/>
          <w:szCs w:val="44"/>
          <w:lang w:val="en-US"/>
        </w:rPr>
      </w:pPr>
      <w:r>
        <w:rPr>
          <w:rFonts w:hint="eastAsia" w:ascii="黑体" w:hAnsi="黑体" w:eastAsia="黑体" w:cs="黑体"/>
          <w:bCs/>
          <w:kern w:val="2"/>
          <w:sz w:val="44"/>
          <w:szCs w:val="44"/>
          <w:lang w:val="en-US" w:eastAsia="zh-CN" w:bidi="ar"/>
        </w:rPr>
        <w:t>供应商承诺声明</w:t>
      </w:r>
    </w:p>
    <w:p>
      <w:pPr>
        <w:keepNext w:val="0"/>
        <w:keepLines w:val="0"/>
        <w:widowControl w:val="0"/>
        <w:suppressLineNumbers w:val="0"/>
        <w:spacing w:before="0" w:beforeAutospacing="0" w:after="0" w:afterAutospacing="0" w:line="520" w:lineRule="exact"/>
        <w:ind w:left="0" w:right="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某单位：</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w:t>
      </w:r>
      <w:r>
        <w:rPr>
          <w:rFonts w:hint="eastAsia" w:ascii="仿宋_GB2312" w:hAnsi="微软雅黑" w:eastAsia="仿宋_GB2312" w:cs="仿宋_GB2312"/>
          <w:kern w:val="2"/>
          <w:sz w:val="28"/>
          <w:szCs w:val="28"/>
          <w:u w:val="single"/>
          <w:lang w:val="en-US" w:eastAsia="zh-CN" w:bidi="ar"/>
        </w:rPr>
        <w:t>（报价供应商全称）</w:t>
      </w:r>
      <w:r>
        <w:rPr>
          <w:rFonts w:hint="eastAsia" w:ascii="仿宋_GB2312" w:hAnsi="宋体" w:eastAsia="仿宋_GB2312" w:cs="仿宋_GB2312"/>
          <w:kern w:val="2"/>
          <w:sz w:val="28"/>
          <w:szCs w:val="28"/>
          <w:lang w:val="en-US" w:eastAsia="zh-CN" w:bidi="ar"/>
        </w:rPr>
        <w:t>自愿参加贵部组织的</w:t>
      </w:r>
      <w:r>
        <w:rPr>
          <w:rFonts w:hint="eastAsia" w:ascii="仿宋_GB2312" w:hAnsi="宋体" w:eastAsia="仿宋_GB2312" w:cs="仿宋_GB2312"/>
          <w:kern w:val="2"/>
          <w:sz w:val="28"/>
          <w:szCs w:val="28"/>
          <w:u w:val="single"/>
          <w:lang w:val="en-US" w:eastAsia="zh-CN" w:bidi="ar"/>
        </w:rPr>
        <w:t>（项目名称）</w:t>
      </w:r>
      <w:r>
        <w:rPr>
          <w:rFonts w:hint="eastAsia" w:ascii="仿宋_GB2312" w:hAnsi="宋体" w:eastAsia="仿宋_GB2312" w:cs="仿宋_GB2312"/>
          <w:kern w:val="2"/>
          <w:sz w:val="28"/>
          <w:szCs w:val="28"/>
          <w:lang w:val="en-US" w:eastAsia="zh-CN" w:bidi="ar"/>
        </w:rPr>
        <w:t>、（项目编号：</w:t>
      </w:r>
      <w:r>
        <w:rPr>
          <w:rFonts w:hint="eastAsia" w:ascii="仿宋_GB2312" w:hAnsi="宋体" w:eastAsia="仿宋_GB2312" w:cs="仿宋_GB2312"/>
          <w:kern w:val="2"/>
          <w:sz w:val="28"/>
          <w:szCs w:val="28"/>
          <w:u w:val="single"/>
          <w:lang w:val="en-US" w:eastAsia="zh-CN" w:bidi="ar"/>
        </w:rPr>
        <w:t xml:space="preserve">          </w:t>
      </w:r>
      <w:r>
        <w:rPr>
          <w:rFonts w:hint="eastAsia" w:ascii="仿宋_GB2312" w:hAnsi="宋体" w:eastAsia="仿宋_GB2312" w:cs="仿宋_GB2312"/>
          <w:kern w:val="2"/>
          <w:sz w:val="28"/>
          <w:szCs w:val="28"/>
          <w:lang w:val="en-US" w:eastAsia="zh-CN" w:bidi="ar"/>
        </w:rPr>
        <w:t>）采购活动，承诺声明如下：</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一、供应商诚信承诺</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1.如实编写报价文件，对报价文件中提供的文件材料、图片影像、财务数据、资产情况及相应证明等材料的真实性、完整性、准确性，承担相应的法律责任。</w:t>
      </w:r>
    </w:p>
    <w:p>
      <w:pPr>
        <w:keepNext w:val="0"/>
        <w:keepLines w:val="0"/>
        <w:widowControl/>
        <w:suppressLineNumbers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r>
        <w:rPr>
          <w:rFonts w:hint="eastAsia" w:ascii="仿宋_GB2312" w:hAnsi="Times New Roman" w:eastAsia="仿宋_GB2312" w:cs="仿宋_GB2312"/>
          <w:kern w:val="2"/>
          <w:sz w:val="28"/>
          <w:szCs w:val="28"/>
          <w:lang w:val="en-US" w:eastAsia="zh-CN" w:bidi="ar"/>
        </w:rPr>
        <w:t>2.</w:t>
      </w:r>
      <w:r>
        <w:rPr>
          <w:rFonts w:hint="eastAsia" w:ascii="仿宋_GB2312" w:hAnsi="宋体" w:eastAsia="仿宋_GB2312" w:cs="仿宋_GB2312"/>
          <w:kern w:val="2"/>
          <w:sz w:val="28"/>
          <w:szCs w:val="28"/>
          <w:lang w:val="en-US" w:eastAsia="zh-CN" w:bidi="ar"/>
        </w:rPr>
        <w:t>因单位转制、兼并、股改等特殊情况，无法提供原始材料、财务数据、资产情况等，造成单位信息难以确认时，自愿放弃参加军队采购活动。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Times New Roman" w:eastAsia="仿宋_GB2312" w:cs="仿宋_GB2312"/>
          <w:kern w:val="2"/>
          <w:sz w:val="28"/>
          <w:szCs w:val="28"/>
          <w:lang w:val="en-US" w:eastAsia="zh-CN" w:bidi="ar"/>
        </w:rPr>
        <w:t>3.</w:t>
      </w:r>
      <w:r>
        <w:rPr>
          <w:rFonts w:hint="eastAsia" w:ascii="仿宋_GB2312" w:hAnsi="宋体" w:eastAsia="仿宋_GB2312" w:cs="仿宋_GB2312"/>
          <w:kern w:val="2"/>
          <w:sz w:val="28"/>
          <w:szCs w:val="28"/>
          <w:lang w:val="en-US" w:eastAsia="zh-CN" w:bidi="ar"/>
        </w:rPr>
        <w:t>在提供报价文件或现场核查时，如存在伪造文件材料，提供虚假图片影像、业绩合同、材料数据等，造假或篡改相关数据及资产等情况，自愿放弃成交资格并无条件接受相应处罚。</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二、保密承诺</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1.严格遵守国家和军队的保密法律法规，履行保密义务。</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2.不以任何方式泄露或传播本次采购项目相关信息。</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3.不违规记录、存储、复制本次采购项目相关信息。</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4.比价文件以及相关技术文件专室放置、专盘存储、专人管理。</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5.未经采购机构审查批准，不得擅自在互联网、通讯媒体等发表涉及此次采购项目相关信息。</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三、未被列入违法失信名单承诺</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四、</w:t>
      </w:r>
      <w:r>
        <w:rPr>
          <w:rFonts w:hint="eastAsia" w:ascii="黑体" w:hAnsi="宋体" w:eastAsia="黑体" w:cs="宋体"/>
          <w:kern w:val="2"/>
          <w:sz w:val="28"/>
          <w:szCs w:val="28"/>
          <w:lang w:val="en-US" w:eastAsia="zh-CN" w:bidi="ar"/>
        </w:rPr>
        <w:t>关联</w:t>
      </w:r>
      <w:r>
        <w:rPr>
          <w:rFonts w:hint="eastAsia" w:ascii="黑体" w:hAnsi="宋体" w:eastAsia="黑体" w:cs="黑体"/>
          <w:kern w:val="2"/>
          <w:sz w:val="28"/>
          <w:szCs w:val="28"/>
          <w:lang w:val="en-US" w:eastAsia="zh-CN" w:bidi="ar"/>
        </w:rPr>
        <w:t>关系企业不参与采购活动承诺</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与我单位负责人为同一人或存在直接控股或管理关系的不同供应商，未参加同一包采购活动。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我单位为生产型企业的，与我单位生产场经营地址或注册登记地址为同一地址的其他生产型企业，未参加同一包采购活动。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我单位提供的业绩证明材料中，合同缔约方不存在控股或管理关系。</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五、前3年没有重大违法记录的书面声明</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参加军队采购活动前3年内，在经营活动中没有受到刑事处罚或者责令停产停业、吊销许可证或者执照、较大数额罚款（200万元以上）等重大违法记录；</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六、没有发生过重大质量安全事故的书面声明</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我单位近3年没有发生过重大质量安全事故。</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七、非外资独资企业或控股企业的书面声明</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我单位为非外资独资企业或控股企业。</w:t>
      </w: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如果我方违反上述承诺声明内容，愿意承担由此导致的一切不利后果和法律责任，接受军队采购管理部门和采购机构按国家和军队有关法规作出的相关处罚。</w:t>
      </w: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line="560" w:lineRule="exact"/>
        <w:ind w:left="0" w:right="0" w:firstLine="3080" w:firstLineChars="11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报价</w:t>
      </w:r>
      <w:r>
        <w:rPr>
          <w:rFonts w:hint="eastAsia" w:ascii="仿宋_GB2312" w:hAnsi="宋体" w:eastAsia="仿宋_GB2312" w:cs="仿宋_GB2312"/>
          <w:kern w:val="2"/>
          <w:sz w:val="28"/>
          <w:szCs w:val="28"/>
          <w:lang w:val="en-US" w:eastAsia="zh-CN" w:bidi="ar"/>
        </w:rPr>
        <w:t>供应商</w:t>
      </w:r>
      <w:r>
        <w:rPr>
          <w:rFonts w:hint="eastAsia" w:ascii="仿宋_GB2312" w:hAnsi="微软雅黑" w:eastAsia="仿宋_GB2312" w:cs="仿宋_GB2312"/>
          <w:kern w:val="2"/>
          <w:sz w:val="28"/>
          <w:szCs w:val="28"/>
          <w:lang w:val="en-US" w:eastAsia="zh-CN" w:bidi="ar"/>
        </w:rPr>
        <w:t>全称：（盖章）</w:t>
      </w:r>
    </w:p>
    <w:p>
      <w:pPr>
        <w:keepNext w:val="0"/>
        <w:keepLines w:val="0"/>
        <w:widowControl w:val="0"/>
        <w:suppressLineNumbers w:val="0"/>
        <w:spacing w:before="0" w:beforeAutospacing="0" w:after="0" w:afterAutospacing="0" w:line="600" w:lineRule="exact"/>
        <w:ind w:left="0" w:right="0" w:firstLine="3080" w:firstLineChars="1100"/>
        <w:jc w:val="left"/>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法定代表人（或授权代表）：（签字）</w:t>
      </w:r>
    </w:p>
    <w:p>
      <w:pPr>
        <w:pStyle w:val="5"/>
        <w:widowControl/>
        <w:spacing w:before="0" w:beforeAutospacing="0" w:after="0" w:afterAutospacing="0"/>
        <w:ind w:left="0" w:leftChars="0" w:right="0"/>
        <w:rPr>
          <w:lang w:val="en-US"/>
        </w:rPr>
      </w:pPr>
    </w:p>
    <w:p>
      <w:pPr>
        <w:keepNext w:val="0"/>
        <w:keepLines w:val="0"/>
        <w:widowControl w:val="0"/>
        <w:suppressLineNumbers w:val="0"/>
        <w:spacing w:before="0" w:beforeAutospacing="0" w:after="0" w:afterAutospacing="0" w:line="560" w:lineRule="exact"/>
        <w:ind w:left="6360" w:leftChars="1413" w:right="0" w:hanging="339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 xml:space="preserve">                     年    月    日</w:t>
      </w:r>
    </w:p>
    <w:p>
      <w:pPr>
        <w:keepNext w:val="0"/>
        <w:keepLines w:val="0"/>
        <w:widowControl w:val="0"/>
        <w:suppressLineNumbers w:val="0"/>
        <w:spacing w:before="0" w:beforeAutospacing="0" w:after="0" w:afterAutospacing="0"/>
        <w:ind w:left="0" w:right="0"/>
        <w:jc w:val="center"/>
        <w:rPr>
          <w:rFonts w:hint="eastAsia" w:ascii="仿宋_GB2312" w:hAnsi="微软雅黑" w:eastAsia="仿宋_GB2312" w:cs="仿宋_GB2312"/>
          <w:sz w:val="28"/>
          <w:szCs w:val="28"/>
          <w:lang w:val="en-US"/>
        </w:rPr>
        <w:sectPr>
          <w:pgSz w:w="11906" w:h="16838"/>
          <w:pgMar w:top="2098" w:right="1474" w:bottom="1985" w:left="1588" w:header="851" w:footer="992" w:gutter="0"/>
          <w:pgNumType w:start="1"/>
          <w:cols w:space="425" w:num="1"/>
          <w:docGrid w:type="lines" w:linePitch="312" w:charSpace="0"/>
        </w:sectPr>
      </w:pPr>
    </w:p>
    <w:p>
      <w:pPr>
        <w:pStyle w:val="12"/>
        <w:widowControl/>
        <w:tabs>
          <w:tab w:val="left" w:pos="1875"/>
        </w:tabs>
        <w:spacing w:before="0" w:beforeAutospacing="0" w:after="120" w:afterAutospacing="0"/>
        <w:ind w:left="0" w:leftChars="0" w:right="0" w:firstLine="0" w:firstLineChars="0"/>
        <w:rPr>
          <w:rFonts w:hint="eastAsia" w:hAnsi="微软雅黑" w:eastAsia="仿宋_GB2312"/>
          <w:sz w:val="28"/>
          <w:szCs w:val="28"/>
          <w:lang w:val="en-US" w:eastAsia="zh-CN"/>
        </w:rPr>
      </w:pPr>
      <w:r>
        <w:rPr>
          <w:rFonts w:hAnsi="微软雅黑"/>
          <w:sz w:val="28"/>
          <w:szCs w:val="28"/>
          <w:lang w:eastAsia="zh-CN"/>
        </w:rPr>
        <w:t>附件</w:t>
      </w:r>
      <w:r>
        <w:rPr>
          <w:rFonts w:hint="eastAsia" w:hAnsi="微软雅黑"/>
          <w:sz w:val="28"/>
          <w:szCs w:val="28"/>
          <w:lang w:val="en-US" w:eastAsia="zh-CN"/>
        </w:rPr>
        <w:t>5</w:t>
      </w:r>
    </w:p>
    <w:p>
      <w:pPr>
        <w:keepNext w:val="0"/>
        <w:keepLines w:val="0"/>
        <w:widowControl w:val="0"/>
        <w:suppressLineNumbers w:val="0"/>
        <w:spacing w:before="0" w:beforeAutospacing="0" w:after="0" w:afterAutospacing="0"/>
        <w:ind w:left="0" w:right="0"/>
        <w:jc w:val="center"/>
        <w:rPr>
          <w:rFonts w:hint="eastAsia" w:ascii="黑体" w:hAnsi="黑体" w:eastAsia="黑体" w:cs="黑体"/>
          <w:bCs/>
          <w:kern w:val="2"/>
          <w:sz w:val="44"/>
          <w:szCs w:val="44"/>
          <w:lang w:val="en-US" w:eastAsia="zh-CN" w:bidi="ar"/>
        </w:rPr>
      </w:pPr>
      <w:r>
        <w:rPr>
          <w:rFonts w:hint="eastAsia" w:ascii="黑体" w:hAnsi="黑体" w:eastAsia="黑体" w:cs="黑体"/>
          <w:bCs/>
          <w:kern w:val="2"/>
          <w:sz w:val="44"/>
          <w:szCs w:val="44"/>
          <w:lang w:val="en-US" w:eastAsia="zh-CN" w:bidi="ar"/>
        </w:rPr>
        <w:t>响应偏离表</w:t>
      </w:r>
    </w:p>
    <w:tbl>
      <w:tblPr>
        <w:tblStyle w:val="13"/>
        <w:tblW w:w="12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704"/>
        <w:gridCol w:w="3641"/>
        <w:gridCol w:w="3641"/>
        <w:gridCol w:w="1118"/>
        <w:gridCol w:w="1241"/>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序号</w:t>
            </w:r>
          </w:p>
        </w:tc>
        <w:tc>
          <w:tcPr>
            <w:tcW w:w="170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评审项目</w:t>
            </w:r>
          </w:p>
        </w:tc>
        <w:tc>
          <w:tcPr>
            <w:tcW w:w="3641"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采购内容明细</w:t>
            </w:r>
          </w:p>
        </w:tc>
        <w:tc>
          <w:tcPr>
            <w:tcW w:w="3641"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sz w:val="24"/>
                <w:lang w:eastAsia="zh-CN"/>
              </w:rPr>
              <w:t>供应商</w:t>
            </w:r>
            <w:r>
              <w:rPr>
                <w:rFonts w:hint="eastAsia" w:asciiTheme="minorEastAsia" w:hAnsiTheme="minorEastAsia" w:eastAsiaTheme="minorEastAsia"/>
                <w:sz w:val="24"/>
              </w:rPr>
              <w:t>响应</w:t>
            </w:r>
          </w:p>
        </w:tc>
        <w:tc>
          <w:tcPr>
            <w:tcW w:w="1118"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偏离</w:t>
            </w:r>
            <w:r>
              <w:rPr>
                <w:rFonts w:hint="eastAsia"/>
                <w:bCs/>
                <w:sz w:val="24"/>
              </w:rPr>
              <w:t>度</w:t>
            </w:r>
          </w:p>
        </w:tc>
        <w:tc>
          <w:tcPr>
            <w:tcW w:w="1241"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宋体" w:hAnsi="宋体"/>
                <w:bCs/>
                <w:sz w:val="24"/>
              </w:rPr>
              <w:t>页码</w:t>
            </w:r>
          </w:p>
        </w:tc>
        <w:tc>
          <w:tcPr>
            <w:tcW w:w="866" w:type="dxa"/>
            <w:tcBorders>
              <w:top w:val="single" w:color="auto" w:sz="4" w:space="0"/>
              <w:left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right w:val="single" w:color="auto" w:sz="4" w:space="0"/>
            </w:tcBorders>
            <w:vAlign w:val="center"/>
          </w:tcPr>
          <w:p>
            <w:pPr>
              <w:keepNext w:val="0"/>
              <w:keepLines w:val="0"/>
              <w:suppressLineNumbers w:val="0"/>
              <w:spacing w:before="72" w:beforeLines="30" w:beforeAutospacing="0" w:after="72" w:afterLines="30" w:afterAutospacing="0" w:line="400" w:lineRule="exact"/>
              <w:ind w:left="0" w:right="0"/>
              <w:jc w:val="both"/>
              <w:rPr>
                <w:rFonts w:hint="default" w:asciiTheme="minorEastAsia" w:hAnsiTheme="minorEastAsia" w:eastAsiaTheme="minorEastAsia"/>
                <w:sz w:val="24"/>
              </w:rPr>
            </w:pPr>
            <w:r>
              <w:rPr>
                <w:rFonts w:hint="eastAsia"/>
                <w:sz w:val="24"/>
              </w:rPr>
              <w:t>说明：</w:t>
            </w:r>
            <w:r>
              <w:rPr>
                <w:rFonts w:hint="eastAsia"/>
                <w:bCs/>
                <w:sz w:val="24"/>
                <w:lang w:eastAsia="zh-CN"/>
              </w:rPr>
              <w:t>报价</w:t>
            </w:r>
            <w:r>
              <w:rPr>
                <w:rFonts w:hint="eastAsia"/>
                <w:bCs/>
                <w:sz w:val="24"/>
              </w:rPr>
              <w:t>供应商应当对照采购内容明细</w:t>
            </w:r>
            <w:r>
              <w:rPr>
                <w:rFonts w:hint="eastAsia"/>
                <w:bCs/>
                <w:sz w:val="24"/>
                <w:lang w:eastAsia="zh-CN"/>
              </w:rPr>
              <w:t>中</w:t>
            </w:r>
            <w:r>
              <w:rPr>
                <w:rFonts w:hint="eastAsia"/>
                <w:bCs/>
                <w:sz w:val="24"/>
              </w:rPr>
              <w:t>的要求，逐条如实填写所投服务</w:t>
            </w:r>
            <w:r>
              <w:rPr>
                <w:rFonts w:hint="eastAsia"/>
                <w:bCs/>
                <w:sz w:val="24"/>
                <w:lang w:eastAsia="zh-CN"/>
              </w:rPr>
              <w:t>（物资）</w:t>
            </w:r>
            <w:r>
              <w:rPr>
                <w:rFonts w:hint="eastAsia"/>
                <w:bCs/>
                <w:sz w:val="24"/>
              </w:rPr>
              <w:t>的具体响应，注明无偏离、正偏离或负偏离，并在备注中注明偏离的具体内容。负偏离应当如实注明。本表中条款出现负偏离，视为无效</w:t>
            </w:r>
            <w:r>
              <w:rPr>
                <w:rFonts w:hint="eastAsia"/>
                <w:bCs/>
                <w:sz w:val="24"/>
                <w:lang w:eastAsia="zh-CN"/>
              </w:rPr>
              <w:t>响应</w:t>
            </w:r>
            <w:r>
              <w:rPr>
                <w:rFonts w:hint="eastAsia"/>
                <w:bCs/>
                <w:sz w:val="24"/>
              </w:rPr>
              <w:t>。</w:t>
            </w:r>
          </w:p>
        </w:tc>
      </w:tr>
    </w:tbl>
    <w:p>
      <w:pPr>
        <w:pStyle w:val="2"/>
        <w:spacing w:after="0" w:line="560" w:lineRule="exact"/>
        <w:rPr>
          <w:sz w:val="28"/>
          <w:szCs w:val="28"/>
        </w:rPr>
      </w:pPr>
    </w:p>
    <w:p>
      <w:pPr>
        <w:spacing w:line="560" w:lineRule="exact"/>
        <w:ind w:firstLine="5320" w:firstLineChars="1900"/>
        <w:jc w:val="both"/>
        <w:rPr>
          <w:rFonts w:asciiTheme="minorEastAsia" w:hAnsiTheme="minorEastAsia" w:eastAsiaTheme="minorEastAsia"/>
          <w:sz w:val="28"/>
          <w:szCs w:val="28"/>
          <w:lang w:val="zh-CN"/>
        </w:rPr>
      </w:pPr>
      <w:r>
        <w:rPr>
          <w:rFonts w:hint="eastAsia" w:asciiTheme="minorEastAsia" w:hAnsiTheme="minorEastAsia"/>
          <w:sz w:val="28"/>
          <w:szCs w:val="28"/>
          <w:lang w:val="zh-CN"/>
        </w:rPr>
        <w:t>报价</w:t>
      </w:r>
      <w:r>
        <w:rPr>
          <w:rFonts w:hint="eastAsia" w:asciiTheme="minorEastAsia" w:hAnsiTheme="minorEastAsia" w:eastAsiaTheme="minorEastAsia"/>
          <w:sz w:val="28"/>
          <w:szCs w:val="28"/>
          <w:lang w:val="zh-CN"/>
        </w:rPr>
        <w:t>供应商全称：（盖章）</w:t>
      </w:r>
    </w:p>
    <w:p>
      <w:pPr>
        <w:spacing w:line="560" w:lineRule="exact"/>
        <w:ind w:firstLine="5320" w:firstLineChars="1900"/>
        <w:jc w:val="left"/>
        <w:rPr>
          <w:rFonts w:asciiTheme="minorEastAsia" w:hAnsiTheme="minorEastAsia" w:eastAsiaTheme="minorEastAsia"/>
          <w:sz w:val="28"/>
          <w:szCs w:val="28"/>
          <w:lang w:val="zh-CN"/>
        </w:rPr>
      </w:pPr>
      <w:r>
        <w:rPr>
          <w:rFonts w:hint="eastAsia" w:asciiTheme="minorEastAsia" w:hAnsiTheme="minorEastAsia" w:eastAsiaTheme="minorEastAsia"/>
          <w:sz w:val="28"/>
          <w:szCs w:val="28"/>
          <w:lang w:val="zh-CN"/>
        </w:rPr>
        <w:t>法定代表人（或授权代表）：（签字）</w:t>
      </w:r>
    </w:p>
    <w:p>
      <w:pPr>
        <w:keepNext w:val="0"/>
        <w:keepLines w:val="0"/>
        <w:widowControl w:val="0"/>
        <w:suppressLineNumbers w:val="0"/>
        <w:spacing w:before="0" w:beforeAutospacing="0" w:after="0" w:afterAutospacing="0"/>
        <w:ind w:left="0" w:right="0" w:firstLine="8960" w:firstLineChars="3200"/>
        <w:jc w:val="both"/>
        <w:rPr>
          <w:rFonts w:hint="eastAsia" w:ascii="仿宋_GB2312" w:hAnsi="微软雅黑" w:eastAsia="仿宋_GB2312" w:cs="仿宋_GB2312"/>
          <w:sz w:val="28"/>
          <w:szCs w:val="28"/>
          <w:lang w:val="en-US"/>
        </w:rPr>
        <w:sectPr>
          <w:pgSz w:w="16838" w:h="11906" w:orient="landscape"/>
          <w:pgMar w:top="1588" w:right="2098" w:bottom="1474" w:left="1985" w:header="851" w:footer="992" w:gutter="0"/>
          <w:pgNumType w:start="1"/>
          <w:cols w:space="425" w:num="1"/>
          <w:docGrid w:type="lines" w:linePitch="312" w:charSpace="0"/>
        </w:sectPr>
      </w:pPr>
      <w:r>
        <w:rPr>
          <w:rFonts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年</w:t>
      </w:r>
      <w:r>
        <w:rPr>
          <w:rFonts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月</w:t>
      </w:r>
      <w:r>
        <w:rPr>
          <w:rFonts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0000019F" w:csb1="00000000"/>
  </w:font>
  <w:font w:name="Ubuntu Light">
    <w:panose1 w:val="020B0604030602030204"/>
    <w:charset w:val="00"/>
    <w:family w:val="auto"/>
    <w:pitch w:val="default"/>
    <w:sig w:usb0="E00002FF" w:usb1="5000205B" w:usb2="00000000" w:usb3="00000000" w:csb0="2000009F" w:csb1="56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altName w:val="黑体"/>
    <w:panose1 w:val="020B0503020204020204"/>
    <w:charset w:val="86"/>
    <w:family w:val="swiss"/>
    <w:pitch w:val="default"/>
    <w:sig w:usb0="00000000" w:usb1="0000000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E43"/>
    <w:rsid w:val="00030D4F"/>
    <w:rsid w:val="00037C23"/>
    <w:rsid w:val="00045055"/>
    <w:rsid w:val="0005549F"/>
    <w:rsid w:val="00056AE5"/>
    <w:rsid w:val="00057CC0"/>
    <w:rsid w:val="000D3262"/>
    <w:rsid w:val="00105ECD"/>
    <w:rsid w:val="001809C0"/>
    <w:rsid w:val="00206A45"/>
    <w:rsid w:val="0023202C"/>
    <w:rsid w:val="00246FC3"/>
    <w:rsid w:val="00247CD1"/>
    <w:rsid w:val="002A6700"/>
    <w:rsid w:val="002B159D"/>
    <w:rsid w:val="002B312C"/>
    <w:rsid w:val="002F2F48"/>
    <w:rsid w:val="003223FF"/>
    <w:rsid w:val="00344A50"/>
    <w:rsid w:val="00371989"/>
    <w:rsid w:val="00386C13"/>
    <w:rsid w:val="0039144E"/>
    <w:rsid w:val="003A4A0C"/>
    <w:rsid w:val="003B1093"/>
    <w:rsid w:val="004650D3"/>
    <w:rsid w:val="00472F7E"/>
    <w:rsid w:val="00473DB9"/>
    <w:rsid w:val="004909F9"/>
    <w:rsid w:val="004B385B"/>
    <w:rsid w:val="004B72B7"/>
    <w:rsid w:val="004D05C9"/>
    <w:rsid w:val="004E4A7C"/>
    <w:rsid w:val="004F18C7"/>
    <w:rsid w:val="005A19A4"/>
    <w:rsid w:val="005B6546"/>
    <w:rsid w:val="005F650B"/>
    <w:rsid w:val="006239C1"/>
    <w:rsid w:val="00704E43"/>
    <w:rsid w:val="00705AF4"/>
    <w:rsid w:val="00740210"/>
    <w:rsid w:val="007B7DFA"/>
    <w:rsid w:val="00807A92"/>
    <w:rsid w:val="008345F0"/>
    <w:rsid w:val="0085148E"/>
    <w:rsid w:val="008639D8"/>
    <w:rsid w:val="0087085C"/>
    <w:rsid w:val="00893AE8"/>
    <w:rsid w:val="008A056A"/>
    <w:rsid w:val="008D02C1"/>
    <w:rsid w:val="008F4A97"/>
    <w:rsid w:val="00963498"/>
    <w:rsid w:val="00975126"/>
    <w:rsid w:val="00992BA2"/>
    <w:rsid w:val="00995A7E"/>
    <w:rsid w:val="009966B8"/>
    <w:rsid w:val="009B0DCD"/>
    <w:rsid w:val="009D532E"/>
    <w:rsid w:val="00A576F1"/>
    <w:rsid w:val="00A728C8"/>
    <w:rsid w:val="00BA1F9A"/>
    <w:rsid w:val="00C2676C"/>
    <w:rsid w:val="00C5678D"/>
    <w:rsid w:val="00CF34B9"/>
    <w:rsid w:val="00CF774D"/>
    <w:rsid w:val="00D0133E"/>
    <w:rsid w:val="00D55BBF"/>
    <w:rsid w:val="00D57ABB"/>
    <w:rsid w:val="00D73C43"/>
    <w:rsid w:val="00D90E0B"/>
    <w:rsid w:val="00DB7771"/>
    <w:rsid w:val="00E2080A"/>
    <w:rsid w:val="00E46486"/>
    <w:rsid w:val="00E522CE"/>
    <w:rsid w:val="00E85F53"/>
    <w:rsid w:val="00EB4CEA"/>
    <w:rsid w:val="00ED733C"/>
    <w:rsid w:val="00EF40BC"/>
    <w:rsid w:val="00FB206D"/>
    <w:rsid w:val="6EFF2285"/>
    <w:rsid w:val="73FFE740"/>
    <w:rsid w:val="77FD0346"/>
    <w:rsid w:val="BEFD56B0"/>
    <w:rsid w:val="C6FD5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5"/>
    <w:unhideWhenUsed/>
    <w:qFormat/>
    <w:uiPriority w:val="99"/>
    <w:pPr>
      <w:spacing w:after="120"/>
    </w:pPr>
  </w:style>
  <w:style w:type="paragraph" w:styleId="3">
    <w:name w:val="annotation text"/>
    <w:basedOn w:val="1"/>
    <w:link w:val="16"/>
    <w:qFormat/>
    <w:uiPriority w:val="0"/>
    <w:pPr>
      <w:jc w:val="left"/>
    </w:pPr>
    <w:rPr>
      <w:rFonts w:asciiTheme="minorHAnsi" w:hAnsiTheme="minorHAnsi" w:eastAsiaTheme="minorEastAsia" w:cstheme="minorBidi"/>
    </w:rPr>
  </w:style>
  <w:style w:type="paragraph" w:styleId="4">
    <w:name w:val="Body Text Indent"/>
    <w:basedOn w:val="1"/>
    <w:link w:val="20"/>
    <w:semiHidden/>
    <w:unhideWhenUsed/>
    <w:qFormat/>
    <w:uiPriority w:val="99"/>
    <w:pPr>
      <w:spacing w:after="120"/>
      <w:ind w:left="420" w:leftChars="200"/>
    </w:pPr>
  </w:style>
  <w:style w:type="paragraph" w:styleId="5">
    <w:name w:val="index 4"/>
    <w:basedOn w:val="1"/>
    <w:next w:val="1"/>
    <w:unhideWhenUsed/>
    <w:qFormat/>
    <w:uiPriority w:val="99"/>
    <w:pPr>
      <w:ind w:left="600" w:leftChars="600"/>
    </w:pPr>
    <w:rPr>
      <w:rFonts w:ascii="Verdana" w:hAnsi="Verdana"/>
      <w:szCs w:val="20"/>
    </w:rPr>
  </w:style>
  <w:style w:type="paragraph" w:styleId="6">
    <w:name w:val="Body Text Indent 2"/>
    <w:basedOn w:val="1"/>
    <w:link w:val="18"/>
    <w:qFormat/>
    <w:uiPriority w:val="0"/>
    <w:pPr>
      <w:spacing w:after="120" w:line="480" w:lineRule="auto"/>
      <w:ind w:left="420" w:leftChars="200"/>
    </w:pPr>
    <w:rPr>
      <w:rFonts w:asciiTheme="minorHAnsi" w:hAnsiTheme="minorHAnsi" w:eastAsiaTheme="minorEastAsia" w:cstheme="minorBidi"/>
    </w:rPr>
  </w:style>
  <w:style w:type="paragraph" w:styleId="7">
    <w:name w:val="Balloon Text"/>
    <w:basedOn w:val="1"/>
    <w:link w:val="26"/>
    <w:semiHidden/>
    <w:unhideWhenUsed/>
    <w:qFormat/>
    <w:uiPriority w:val="99"/>
    <w:rPr>
      <w:sz w:val="18"/>
      <w:szCs w:val="18"/>
    </w:rPr>
  </w:style>
  <w:style w:type="paragraph" w:styleId="8">
    <w:name w:val="footer"/>
    <w:basedOn w:val="1"/>
    <w:link w:val="19"/>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spacing w:before="100" w:beforeAutospacing="1" w:after="100" w:afterAutospacing="1"/>
      <w:jc w:val="left"/>
    </w:pPr>
    <w:rPr>
      <w:kern w:val="0"/>
      <w:sz w:val="24"/>
    </w:rPr>
  </w:style>
  <w:style w:type="paragraph" w:styleId="11">
    <w:name w:val="annotation subject"/>
    <w:basedOn w:val="3"/>
    <w:next w:val="3"/>
    <w:link w:val="28"/>
    <w:semiHidden/>
    <w:unhideWhenUsed/>
    <w:qFormat/>
    <w:uiPriority w:val="99"/>
    <w:rPr>
      <w:rFonts w:ascii="Times New Roman" w:hAnsi="Times New Roman" w:eastAsia="宋体" w:cs="Times New Roman"/>
      <w:b/>
      <w:bCs/>
    </w:rPr>
  </w:style>
  <w:style w:type="paragraph" w:styleId="12">
    <w:name w:val="Body Text First Indent 2"/>
    <w:basedOn w:val="4"/>
    <w:link w:val="17"/>
    <w:qFormat/>
    <w:uiPriority w:val="0"/>
    <w:pPr>
      <w:ind w:firstLine="420" w:firstLineChars="200"/>
    </w:pPr>
    <w:rPr>
      <w:rFonts w:ascii="仿宋_GB2312" w:hAnsi="宋体" w:eastAsia="仿宋_GB2312" w:cstheme="minorBidi"/>
      <w:color w:val="000000"/>
      <w:spacing w:val="4"/>
    </w:rPr>
  </w:style>
  <w:style w:type="character" w:styleId="15">
    <w:name w:val="annotation reference"/>
    <w:basedOn w:val="14"/>
    <w:semiHidden/>
    <w:unhideWhenUsed/>
    <w:qFormat/>
    <w:uiPriority w:val="99"/>
    <w:rPr>
      <w:sz w:val="21"/>
      <w:szCs w:val="21"/>
    </w:rPr>
  </w:style>
  <w:style w:type="character" w:customStyle="1" w:styleId="16">
    <w:name w:val="批注文字 Char"/>
    <w:link w:val="3"/>
    <w:qFormat/>
    <w:uiPriority w:val="0"/>
    <w:rPr>
      <w:szCs w:val="24"/>
    </w:rPr>
  </w:style>
  <w:style w:type="character" w:customStyle="1" w:styleId="17">
    <w:name w:val="正文首行缩进 2 Char"/>
    <w:link w:val="12"/>
    <w:qFormat/>
    <w:uiPriority w:val="0"/>
    <w:rPr>
      <w:rFonts w:ascii="仿宋_GB2312" w:hAnsi="宋体" w:eastAsia="仿宋_GB2312"/>
      <w:color w:val="000000"/>
      <w:spacing w:val="4"/>
      <w:szCs w:val="24"/>
    </w:rPr>
  </w:style>
  <w:style w:type="character" w:customStyle="1" w:styleId="18">
    <w:name w:val="正文文本缩进 2 Char"/>
    <w:link w:val="6"/>
    <w:qFormat/>
    <w:uiPriority w:val="0"/>
    <w:rPr>
      <w:szCs w:val="24"/>
    </w:rPr>
  </w:style>
  <w:style w:type="character" w:customStyle="1" w:styleId="19">
    <w:name w:val="页脚 Char"/>
    <w:link w:val="8"/>
    <w:qFormat/>
    <w:uiPriority w:val="0"/>
    <w:rPr>
      <w:sz w:val="18"/>
      <w:szCs w:val="18"/>
    </w:rPr>
  </w:style>
  <w:style w:type="character" w:customStyle="1" w:styleId="20">
    <w:name w:val="正文文本缩进 Char"/>
    <w:basedOn w:val="14"/>
    <w:link w:val="4"/>
    <w:semiHidden/>
    <w:qFormat/>
    <w:uiPriority w:val="99"/>
    <w:rPr>
      <w:rFonts w:ascii="Times New Roman" w:hAnsi="Times New Roman" w:eastAsia="宋体" w:cs="Times New Roman"/>
      <w:szCs w:val="24"/>
    </w:rPr>
  </w:style>
  <w:style w:type="character" w:customStyle="1" w:styleId="21">
    <w:name w:val="正文首行缩进 2 Char1"/>
    <w:basedOn w:val="20"/>
    <w:semiHidden/>
    <w:qFormat/>
    <w:uiPriority w:val="99"/>
    <w:rPr>
      <w:rFonts w:ascii="Times New Roman" w:hAnsi="Times New Roman" w:eastAsia="宋体" w:cs="Times New Roman"/>
      <w:szCs w:val="24"/>
    </w:rPr>
  </w:style>
  <w:style w:type="character" w:customStyle="1" w:styleId="22">
    <w:name w:val="页脚 Char1"/>
    <w:basedOn w:val="14"/>
    <w:semiHidden/>
    <w:qFormat/>
    <w:uiPriority w:val="99"/>
    <w:rPr>
      <w:rFonts w:ascii="Times New Roman" w:hAnsi="Times New Roman" w:eastAsia="宋体" w:cs="Times New Roman"/>
      <w:sz w:val="18"/>
      <w:szCs w:val="18"/>
    </w:rPr>
  </w:style>
  <w:style w:type="character" w:customStyle="1" w:styleId="23">
    <w:name w:val="正文文本缩进 2 Char1"/>
    <w:basedOn w:val="14"/>
    <w:semiHidden/>
    <w:qFormat/>
    <w:uiPriority w:val="99"/>
    <w:rPr>
      <w:rFonts w:ascii="Times New Roman" w:hAnsi="Times New Roman" w:eastAsia="宋体" w:cs="Times New Roman"/>
      <w:szCs w:val="24"/>
    </w:rPr>
  </w:style>
  <w:style w:type="character" w:customStyle="1" w:styleId="24">
    <w:name w:val="批注文字 Char1"/>
    <w:basedOn w:val="14"/>
    <w:semiHidden/>
    <w:qFormat/>
    <w:uiPriority w:val="99"/>
    <w:rPr>
      <w:rFonts w:ascii="Times New Roman" w:hAnsi="Times New Roman" w:eastAsia="宋体" w:cs="Times New Roman"/>
      <w:szCs w:val="24"/>
    </w:rPr>
  </w:style>
  <w:style w:type="character" w:customStyle="1" w:styleId="25">
    <w:name w:val="正文文本 Char"/>
    <w:basedOn w:val="14"/>
    <w:link w:val="2"/>
    <w:qFormat/>
    <w:uiPriority w:val="99"/>
    <w:rPr>
      <w:rFonts w:ascii="Times New Roman" w:hAnsi="Times New Roman" w:eastAsia="宋体" w:cs="Times New Roman"/>
      <w:szCs w:val="24"/>
    </w:rPr>
  </w:style>
  <w:style w:type="character" w:customStyle="1" w:styleId="26">
    <w:name w:val="批注框文本 Char"/>
    <w:basedOn w:val="14"/>
    <w:link w:val="7"/>
    <w:semiHidden/>
    <w:qFormat/>
    <w:uiPriority w:val="99"/>
    <w:rPr>
      <w:rFonts w:ascii="Times New Roman" w:hAnsi="Times New Roman" w:eastAsia="宋体" w:cs="Times New Roman"/>
      <w:sz w:val="18"/>
      <w:szCs w:val="18"/>
    </w:rPr>
  </w:style>
  <w:style w:type="character" w:customStyle="1" w:styleId="27">
    <w:name w:val="页眉 Char"/>
    <w:basedOn w:val="14"/>
    <w:link w:val="9"/>
    <w:qFormat/>
    <w:uiPriority w:val="99"/>
    <w:rPr>
      <w:rFonts w:ascii="Times New Roman" w:hAnsi="Times New Roman" w:eastAsia="宋体" w:cs="Times New Roman"/>
      <w:sz w:val="18"/>
      <w:szCs w:val="18"/>
    </w:rPr>
  </w:style>
  <w:style w:type="character" w:customStyle="1" w:styleId="28">
    <w:name w:val="批注主题 Char"/>
    <w:basedOn w:val="16"/>
    <w:link w:val="11"/>
    <w:semiHidden/>
    <w:qFormat/>
    <w:uiPriority w:val="99"/>
    <w:rPr>
      <w:rFonts w:ascii="Times New Roman" w:hAnsi="Times New Roman" w:eastAsia="宋体" w:cs="Times New Roman"/>
      <w:b/>
      <w:bCs/>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460</Words>
  <Characters>2626</Characters>
  <Lines>21</Lines>
  <Paragraphs>6</Paragraphs>
  <TotalTime>0</TotalTime>
  <ScaleCrop>false</ScaleCrop>
  <LinksUpToDate>false</LinksUpToDate>
  <CharactersWithSpaces>3080</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2025-10-12T10:49:00Z</dcterms:created>
  <dc:creator>PC</dc:creator>
  <cp:lastModifiedBy>ht706</cp:lastModifiedBy>
  <dcterms:modified xsi:type="dcterms:W3CDTF">2026-11-02T15:24:21Z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2AFEDD440D5C61B32E2AD86AB9A2F6B0_43</vt:lpwstr>
  </property>
</Properties>
</file>