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ind w:left="1260" w:leftChars="600" w:right="0"/>
        <w:rPr>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9"/>
        <w:tblW w:w="74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3"/>
        <w:gridCol w:w="5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项目名称：</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某软件测评服务采购项目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项目编号：</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2025-YKGJGXLHQB-F9005</w:t>
            </w:r>
          </w:p>
        </w:tc>
      </w:tr>
    </w:tbl>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aperSrc/>
          <w:pgNumType w:start="1"/>
          <w:cols w:space="425" w:num="1"/>
          <w:docGrid w:type="lines" w:linePitch="312" w:charSpace="0"/>
        </w:sectPr>
      </w:pPr>
    </w:p>
    <w:p>
      <w:pPr>
        <w:pStyle w:val="5"/>
        <w:widowControl/>
        <w:spacing w:before="0" w:beforeAutospacing="0" w:after="0" w:afterAutospacing="0"/>
        <w:ind w:left="0" w:leftChars="0" w:right="0"/>
        <w:jc w:val="center"/>
        <w:rPr>
          <w:sz w:val="28"/>
          <w:szCs w:val="24"/>
          <w:lang w:val="en-US"/>
        </w:rPr>
      </w:pPr>
      <w:r>
        <w:rPr>
          <w:rFonts w:hint="eastAsia" w:ascii="方正小标宋简体" w:hAnsi="宋体" w:eastAsia="方正小标宋简体" w:cs="宋体"/>
          <w:color w:val="000000"/>
          <w:sz w:val="44"/>
          <w:szCs w:val="44"/>
          <w:lang w:eastAsia="zh-CN"/>
        </w:rPr>
        <w:t>采购内容明细</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一、技术标准</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（一）具体技术指标要求</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测试类型</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包括文档审查、代码审查、静态分析、功能测试、性能测试、接口测试、安装性测试、人机交互界面测试等。</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2.</w:t>
      </w:r>
      <w:r>
        <w:rPr>
          <w:rFonts w:hint="eastAsia" w:ascii="仿宋_GB2312" w:eastAsia="仿宋_GB2312" w:cs="仿宋_GB2312"/>
          <w:iCs/>
          <w:sz w:val="32"/>
          <w:szCs w:val="32"/>
          <w:lang w:eastAsia="zh-CN"/>
        </w:rPr>
        <w:t>测试依据</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《某软件测试指南》（</w:t>
      </w:r>
      <w:r>
        <w:rPr>
          <w:rFonts w:hint="eastAsia" w:ascii="仿宋_GB2312" w:eastAsia="仿宋_GB2312" w:cs="仿宋_GB2312"/>
          <w:iCs/>
          <w:sz w:val="32"/>
          <w:szCs w:val="32"/>
          <w:lang w:val="en-US"/>
        </w:rPr>
        <w:t>TE-BTCG-003-2021</w:t>
      </w:r>
      <w:r>
        <w:rPr>
          <w:rFonts w:hint="eastAsia" w:ascii="仿宋_GB2312" w:eastAsia="仿宋_GB2312" w:cs="仿宋_GB2312"/>
          <w:iCs/>
          <w:sz w:val="32"/>
          <w:szCs w:val="32"/>
          <w:lang w:eastAsia="zh-CN"/>
        </w:rPr>
        <w:t>）。</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3.</w:t>
      </w:r>
      <w:r>
        <w:rPr>
          <w:rFonts w:hint="eastAsia" w:ascii="仿宋_GB2312" w:eastAsia="仿宋_GB2312" w:cs="仿宋_GB2312"/>
          <w:iCs/>
          <w:sz w:val="32"/>
          <w:szCs w:val="32"/>
          <w:lang w:eastAsia="zh-CN"/>
        </w:rPr>
        <w:t>产品要求</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交付的产品包括但不限于以下内容：</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w:t>
      </w: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）测试大纲，纸质、电子版各</w:t>
      </w: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套；</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w:t>
      </w:r>
      <w:r>
        <w:rPr>
          <w:rFonts w:hint="eastAsia" w:ascii="仿宋_GB2312" w:eastAsia="仿宋_GB2312" w:cs="仿宋_GB2312"/>
          <w:iCs/>
          <w:sz w:val="32"/>
          <w:szCs w:val="32"/>
          <w:lang w:val="en-US"/>
        </w:rPr>
        <w:t>2</w:t>
      </w:r>
      <w:r>
        <w:rPr>
          <w:rFonts w:hint="eastAsia" w:ascii="仿宋_GB2312" w:eastAsia="仿宋_GB2312" w:cs="仿宋_GB2312"/>
          <w:iCs/>
          <w:sz w:val="32"/>
          <w:szCs w:val="32"/>
          <w:lang w:eastAsia="zh-CN"/>
        </w:rPr>
        <w:t>）测试记录，纸质、电子版各</w:t>
      </w: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套；</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w:t>
      </w:r>
      <w:r>
        <w:rPr>
          <w:rFonts w:hint="eastAsia" w:ascii="仿宋_GB2312" w:eastAsia="仿宋_GB2312" w:cs="仿宋_GB2312"/>
          <w:iCs/>
          <w:sz w:val="32"/>
          <w:szCs w:val="32"/>
          <w:lang w:val="en-US"/>
        </w:rPr>
        <w:t>3</w:t>
      </w:r>
      <w:r>
        <w:rPr>
          <w:rFonts w:hint="eastAsia" w:ascii="仿宋_GB2312" w:eastAsia="仿宋_GB2312" w:cs="仿宋_GB2312"/>
          <w:iCs/>
          <w:sz w:val="32"/>
          <w:szCs w:val="32"/>
          <w:lang w:eastAsia="zh-CN"/>
        </w:rPr>
        <w:t>）测试报告，纸质、电子版各</w:t>
      </w: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套。</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（二）实施人员要求</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成交方安排不少于</w:t>
      </w:r>
      <w:r>
        <w:rPr>
          <w:rFonts w:hint="eastAsia" w:ascii="仿宋_GB2312" w:eastAsia="仿宋_GB2312" w:cs="仿宋_GB2312"/>
          <w:iCs/>
          <w:sz w:val="32"/>
          <w:szCs w:val="32"/>
          <w:lang w:val="en-US"/>
        </w:rPr>
        <w:t>4</w:t>
      </w:r>
      <w:r>
        <w:rPr>
          <w:rFonts w:hint="eastAsia" w:ascii="仿宋_GB2312" w:eastAsia="仿宋_GB2312" w:cs="仿宋_GB2312"/>
          <w:iCs/>
          <w:sz w:val="32"/>
          <w:szCs w:val="32"/>
          <w:lang w:eastAsia="zh-CN"/>
        </w:rPr>
        <w:t>名以上测试人员，按需求方要求提供测试服务。成交方测试人员均应具备</w:t>
      </w:r>
      <w:r>
        <w:rPr>
          <w:rFonts w:hint="eastAsia" w:ascii="仿宋_GB2312" w:eastAsia="仿宋_GB2312" w:cs="仿宋_GB2312"/>
          <w:iCs/>
          <w:sz w:val="32"/>
          <w:szCs w:val="32"/>
          <w:lang w:val="en-US"/>
        </w:rPr>
        <w:t>3</w:t>
      </w:r>
      <w:r>
        <w:rPr>
          <w:rFonts w:hint="eastAsia" w:ascii="仿宋_GB2312" w:eastAsia="仿宋_GB2312" w:cs="仿宋_GB2312"/>
          <w:iCs/>
          <w:sz w:val="32"/>
          <w:szCs w:val="32"/>
          <w:lang w:eastAsia="zh-CN"/>
        </w:rPr>
        <w:t>年以上软件测试相关工作经验或获得软件测试工程师证书。</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（三）供货、安装周期及交货地点要求</w:t>
      </w:r>
    </w:p>
    <w:p>
      <w:pPr>
        <w:pStyle w:val="3"/>
        <w:widowControl/>
        <w:tabs>
          <w:tab w:val="center" w:pos="4473"/>
        </w:tabs>
        <w:spacing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1.</w:t>
      </w:r>
      <w:r>
        <w:rPr>
          <w:rFonts w:hint="eastAsia" w:ascii="仿宋_GB2312" w:eastAsia="仿宋_GB2312" w:cs="仿宋_GB2312"/>
          <w:iCs/>
          <w:sz w:val="32"/>
          <w:szCs w:val="32"/>
          <w:lang w:eastAsia="zh-CN"/>
        </w:rPr>
        <w:t>签订协议后，成交方在</w:t>
      </w:r>
      <w:r>
        <w:rPr>
          <w:rFonts w:hint="eastAsia" w:ascii="仿宋_GB2312" w:eastAsia="仿宋_GB2312" w:cs="仿宋_GB2312"/>
          <w:iCs/>
          <w:sz w:val="32"/>
          <w:szCs w:val="32"/>
          <w:lang w:val="en-US"/>
        </w:rPr>
        <w:t>20</w:t>
      </w:r>
      <w:r>
        <w:rPr>
          <w:rFonts w:hint="eastAsia" w:ascii="仿宋_GB2312" w:eastAsia="仿宋_GB2312" w:cs="仿宋_GB2312"/>
          <w:iCs/>
          <w:sz w:val="32"/>
          <w:szCs w:val="32"/>
          <w:lang w:eastAsia="zh-CN"/>
        </w:rPr>
        <w:t>个日历天内完成软件测评，交付所有产品。</w:t>
      </w:r>
    </w:p>
    <w:p>
      <w:pPr>
        <w:pStyle w:val="3"/>
        <w:widowControl/>
        <w:tabs>
          <w:tab w:val="center" w:pos="4473"/>
        </w:tabs>
        <w:spacing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2.</w:t>
      </w:r>
      <w:r>
        <w:rPr>
          <w:rFonts w:hint="eastAsia" w:ascii="仿宋_GB2312" w:eastAsia="仿宋_GB2312" w:cs="仿宋_GB2312"/>
          <w:iCs/>
          <w:sz w:val="32"/>
          <w:szCs w:val="32"/>
          <w:lang w:eastAsia="zh-CN"/>
        </w:rPr>
        <w:t>成交方提供的产品必须达到双方协议和本文件规定的内容。</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val="en-US"/>
        </w:rPr>
        <w:t>3.</w:t>
      </w:r>
      <w:r>
        <w:rPr>
          <w:rFonts w:hint="eastAsia" w:ascii="仿宋_GB2312" w:eastAsia="仿宋_GB2312" w:cs="仿宋_GB2312"/>
          <w:iCs/>
          <w:sz w:val="32"/>
          <w:szCs w:val="32"/>
          <w:lang w:eastAsia="zh-CN"/>
        </w:rPr>
        <w:t>交货地点：江苏省南京市雨花台区，根据需求方要求确定具体交货地点。</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二、服务要求</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（一）售后要求</w:t>
      </w:r>
    </w:p>
    <w:p>
      <w:pPr>
        <w:keepNext w:val="0"/>
        <w:keepLines w:val="0"/>
        <w:widowControl w:val="0"/>
        <w:suppressLineNumbers w:val="0"/>
        <w:spacing w:before="0" w:beforeAutospacing="0" w:after="0" w:afterAutospacing="0" w:line="560" w:lineRule="exact"/>
        <w:ind w:left="0" w:right="0" w:firstLine="645"/>
        <w:jc w:val="both"/>
        <w:rPr>
          <w:rFonts w:hint="eastAsia" w:ascii="仿宋_GB2312" w:eastAsia="仿宋_GB2312" w:cs="仿宋_GB2312"/>
          <w:iCs/>
          <w:sz w:val="32"/>
          <w:szCs w:val="32"/>
          <w:lang w:val="en-US"/>
        </w:rPr>
      </w:pPr>
      <w:r>
        <w:rPr>
          <w:rFonts w:hint="eastAsia" w:ascii="仿宋_GB2312" w:hAnsi="Times New Roman" w:eastAsia="仿宋_GB2312" w:cs="仿宋_GB2312"/>
          <w:iCs/>
          <w:kern w:val="2"/>
          <w:sz w:val="32"/>
          <w:szCs w:val="32"/>
          <w:lang w:val="en-US" w:eastAsia="zh-CN" w:bidi="ar"/>
        </w:rPr>
        <w:t>产品交付并通过验收后，成交方应根据需求方需要提供关于产品必要的咨询服务。</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（二）保密要求</w:t>
      </w:r>
    </w:p>
    <w:p>
      <w:pPr>
        <w:keepNext w:val="0"/>
        <w:keepLines w:val="0"/>
        <w:widowControl w:val="0"/>
        <w:suppressLineNumbers w:val="0"/>
        <w:spacing w:before="0" w:beforeAutospacing="0" w:after="0" w:afterAutospacing="0" w:line="560" w:lineRule="exact"/>
        <w:ind w:left="0" w:right="0" w:firstLine="645"/>
        <w:jc w:val="both"/>
        <w:rPr>
          <w:rFonts w:hint="eastAsia" w:ascii="仿宋_GB2312" w:eastAsia="仿宋_GB2312" w:cs="仿宋_GB2312"/>
          <w:iCs/>
          <w:sz w:val="32"/>
          <w:szCs w:val="32"/>
          <w:lang w:val="en-US"/>
        </w:rPr>
      </w:pPr>
      <w:r>
        <w:rPr>
          <w:rFonts w:hint="eastAsia" w:ascii="仿宋_GB2312" w:hAnsi="Times New Roman" w:eastAsia="仿宋_GB2312" w:cs="仿宋_GB2312"/>
          <w:iCs/>
          <w:kern w:val="2"/>
          <w:sz w:val="32"/>
          <w:szCs w:val="32"/>
          <w:lang w:val="en-US" w:eastAsia="zh-CN" w:bidi="ar"/>
        </w:rPr>
        <w:t>双方在采购和履行协议过程中所获悉的对方属于保密的内容，双方均有保密义务。</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（三）报价要求</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本项目最高限价为人民币拾玖万贰仟元（含税），</w:t>
      </w:r>
      <w:r>
        <w:rPr>
          <w:rFonts w:hint="eastAsia" w:ascii="仿宋_GB2312" w:eastAsia="仿宋_GB2312" w:cs="仿宋_GB2312"/>
          <w:iCs/>
          <w:sz w:val="32"/>
          <w:szCs w:val="32"/>
          <w:lang w:val="en-US"/>
        </w:rPr>
        <w:t>192000.00</w:t>
      </w:r>
      <w:r>
        <w:rPr>
          <w:rFonts w:hint="eastAsia" w:ascii="仿宋_GB2312" w:eastAsia="仿宋_GB2312" w:cs="仿宋_GB2312"/>
          <w:iCs/>
          <w:sz w:val="32"/>
          <w:szCs w:val="32"/>
          <w:lang w:eastAsia="zh-CN"/>
        </w:rPr>
        <w:t>元（小写）。</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报价方式为整体报价。报价文件的大写金额与小写金额不一致的，以大写金额为准；总价金额与按单价汇总金额不一致的，以各项单价金额计算结果为准；单价金额小数点有明显错位的，以总价为准，并修改单价。报价人不同意以上修正，其报价将被拒绝。</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三、资质要求</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（一）资质要求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1.具有企（事）业法人资格（有行业特殊的银行、保险、电力、电信等法人分支机构，会计师、律师等非法人组织，行业协会等社会团体法人除外）；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2.国有企业；事业单位；军队单位；成立三年以上的非外资（含港澳台）独资或控股企业，国内市场无类似或可替代产品的企业除外；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3.具有良好的商业信誉和健全的财务会计制度；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4.具有履行合同（协议）所必需的设施设备、专业技术能力、质量保证体系和固定的生产经营、服务场地；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5.有依法缴纳税收和社会保障资金的良好记录；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6.参加军队采购活动前3年内，在经营活动中没有受到刑事处罚或者责令停产停业、吊销许可证或者执照、200万元以上罚款等重大违法记录；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7.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8.具有武器装备科研生产单位二级（含）以上保密资质证书。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9.具有中国合格评定国家认可委员会（CNAS）实验室认可证书。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highlight w:val="yellow"/>
          <w:lang w:val="en-US"/>
        </w:rPr>
      </w:pPr>
      <w:r>
        <w:rPr>
          <w:rFonts w:hint="eastAsia" w:ascii="仿宋_GB2312" w:hAnsi="宋体" w:eastAsia="仿宋_GB2312" w:cs="宋体"/>
          <w:kern w:val="0"/>
          <w:sz w:val="32"/>
          <w:szCs w:val="32"/>
          <w:lang w:val="en-US" w:eastAsia="zh-CN" w:bidi="ar"/>
        </w:rPr>
        <w:t>10.法律、行政法规规定的其他条件。</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（二）报价人需准备的资料</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详见“报价人须知”和附件。</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四、验收、付款</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（一）验收方式</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成交方根据双方签订的协议和本文件要求提供完整的文档资料，所有文档资料均需盖章、签署完整。需求方成立验收评审组，对乙方提供的文档资料逐项审查。</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（二）付款方式</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验收合格后，</w:t>
      </w:r>
      <w:r>
        <w:rPr>
          <w:rFonts w:hint="eastAsia" w:ascii="仿宋_GB2312" w:eastAsia="仿宋_GB2312" w:cs="仿宋_GB2312"/>
          <w:iCs/>
          <w:sz w:val="32"/>
          <w:szCs w:val="32"/>
          <w:lang w:val="en-US"/>
        </w:rPr>
        <w:t>30</w:t>
      </w:r>
      <w:r>
        <w:rPr>
          <w:rFonts w:hint="eastAsia" w:ascii="仿宋_GB2312" w:eastAsia="仿宋_GB2312" w:cs="仿宋_GB2312"/>
          <w:iCs/>
          <w:sz w:val="32"/>
          <w:szCs w:val="32"/>
          <w:lang w:eastAsia="zh-CN"/>
        </w:rPr>
        <w:t>个工作日内一次性全额支付。</w:t>
      </w:r>
    </w:p>
    <w:p>
      <w:pPr>
        <w:keepNext w:val="0"/>
        <w:keepLines w:val="0"/>
        <w:widowControl w:val="0"/>
        <w:suppressLineNumbers w:val="0"/>
        <w:spacing w:before="0" w:beforeAutospacing="0" w:after="0" w:afterAutospacing="0"/>
        <w:ind w:left="0" w:right="0"/>
        <w:jc w:val="both"/>
        <w:rPr>
          <w:lang w:val="en-US"/>
        </w:rPr>
      </w:pPr>
    </w:p>
    <w:p>
      <w:pPr>
        <w:pStyle w:val="5"/>
        <w:widowControl/>
        <w:spacing w:before="0" w:beforeAutospacing="0" w:after="0" w:afterAutospacing="0"/>
        <w:ind w:left="0" w:leftChars="0" w:right="0"/>
        <w:jc w:val="center"/>
        <w:rPr>
          <w:lang w:val="en-US"/>
        </w:rPr>
      </w:pPr>
      <w:r>
        <w:rPr>
          <w:rFonts w:hint="default" w:ascii="Verdana" w:hAnsi="Verdana" w:eastAsia="宋体" w:cs="Times New Roman"/>
          <w:kern w:val="2"/>
          <w:sz w:val="21"/>
          <w:szCs w:val="20"/>
          <w:lang w:val="en-US" w:eastAsia="zh-CN" w:bidi="ar"/>
        </w:rPr>
        <w:br w:type="page"/>
      </w:r>
    </w:p>
    <w:p>
      <w:pPr>
        <w:keepNext w:val="0"/>
        <w:keepLines w:val="0"/>
        <w:widowControl w:val="0"/>
        <w:suppressLineNumbers w:val="0"/>
        <w:autoSpaceDE w:val="0"/>
        <w:autoSpaceDN w:val="0"/>
        <w:adjustRightInd w:val="0"/>
        <w:spacing w:before="0" w:beforeAutospacing="0" w:after="240"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报价书构成：</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（一）报价表（附件1）</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（二）相关资格证明文件（除必须要求原件外，其他资料原件和复印件均可）</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1.营业执照（复印件加盖公章）；</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2.法定代表人资格证明书（附件2）；</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3.法定代表人授权书（附件3）；</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4.中国合格评定国家认可委员会（CNAS）实验室认可证书复印件，并加盖公章。证书过期但已通过资质主管部门审核，应提供资质主管部门出具的证明文件；</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5.单独开具具备武器装备科研生产单位二级（含）以上保密资质的承诺书（无需提供资质证书复印件），并盖章。</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（三）承诺函（附件4）</w:t>
      </w:r>
    </w:p>
    <w:p>
      <w:pPr>
        <w:pStyle w:val="8"/>
        <w:widowControl/>
        <w:spacing w:before="0" w:beforeAutospacing="0" w:after="120" w:afterAutospacing="0" w:line="560" w:lineRule="exact"/>
        <w:ind w:leftChars="200" w:right="0" w:firstLine="576"/>
        <w:rPr>
          <w:rFonts w:hint="eastAsia" w:ascii="楷体" w:hAnsi="楷体" w:eastAsia="楷体" w:cs="楷体"/>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未密封或者在规定时间内未送达我单位的一律拒绝收取。提交材料至少包含以上资料，缺少一项其报价文件作无效处理，所有资料需加盖供应商公章、完善相关签名并密封，未盖公章视为无效报价。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报价人须按上述统一格式及顺序向采购机构提供《报价书》，否则可能被视为无效报价。</w:t>
      </w: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宋体" w:eastAsia="黑体"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1</w:t>
      </w:r>
    </w:p>
    <w:tbl>
      <w:tblPr>
        <w:tblStyle w:val="9"/>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50"/>
        <w:gridCol w:w="2710"/>
        <w:gridCol w:w="2292"/>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bdr w:val="none" w:color="auto" w:sz="0" w:space="0"/>
                <w:lang w:val="en-US"/>
              </w:rPr>
            </w:pPr>
            <w:r>
              <w:rPr>
                <w:rFonts w:hint="eastAsia" w:ascii="方正小标宋简体" w:hAnsi="宋体" w:eastAsia="方正小标宋简体" w:cs="宋体"/>
                <w:color w:val="000000"/>
                <w:kern w:val="2"/>
                <w:sz w:val="44"/>
                <w:szCs w:val="44"/>
                <w:bdr w:val="none" w:color="auto" w:sz="0" w:space="0"/>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产品（服务）明细</w:t>
            </w:r>
          </w:p>
        </w:tc>
        <w:tc>
          <w:tcPr>
            <w:tcW w:w="1908" w:type="dxa"/>
            <w:tcBorders>
              <w:top w:val="double" w:color="auto" w:sz="2"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某软件测评服务采购项目</w:t>
            </w:r>
          </w:p>
        </w:tc>
        <w:tc>
          <w:tcPr>
            <w:tcW w:w="5002" w:type="dxa"/>
            <w:gridSpan w:val="2"/>
            <w:tcBorders>
              <w:top w:val="double" w:color="auto" w:sz="2" w:space="0"/>
              <w:left w:val="nil"/>
              <w:bottom w:val="single" w:color="auto" w:sz="4" w:space="0"/>
              <w:right w:val="single" w:color="auto" w:sz="4" w:space="0"/>
            </w:tcBorders>
            <w:shd w:val="clear"/>
            <w:vAlign w:val="center"/>
          </w:tcPr>
          <w:p>
            <w:pPr>
              <w:pStyle w:val="7"/>
              <w:widowControl/>
              <w:spacing w:before="0" w:beforeAutospacing="0" w:after="0" w:afterAutospacing="0" w:line="440" w:lineRule="exact"/>
              <w:ind w:left="0" w:right="0" w:firstLine="300" w:firstLineChars="100"/>
              <w:jc w:val="both"/>
              <w:rPr>
                <w:rFonts w:hint="eastAsia" w:ascii="仿宋_GB2312" w:hAnsi="仿宋_GB2312" w:eastAsia="仿宋_GB2312" w:cs="仿宋_GB2312"/>
                <w:sz w:val="30"/>
                <w:szCs w:val="30"/>
                <w:bdr w:val="none" w:color="auto" w:sz="0" w:space="0"/>
                <w:lang w:val="en-US"/>
              </w:rPr>
            </w:pPr>
            <w:bookmarkStart w:id="0" w:name="_GoBack"/>
            <w:bookmarkEnd w:id="0"/>
            <w:r>
              <w:rPr>
                <w:rFonts w:hint="eastAsia" w:ascii="仿宋_GB2312" w:hAnsi="仿宋_GB2312" w:eastAsia="仿宋_GB2312" w:cs="仿宋_GB2312"/>
                <w:color w:val="000000"/>
                <w:kern w:val="2"/>
                <w:sz w:val="30"/>
                <w:szCs w:val="30"/>
                <w:bdr w:val="none" w:color="auto" w:sz="0" w:space="0"/>
              </w:rPr>
              <w:t>本公司承诺完全响应本项目所有要求。</w:t>
            </w:r>
          </w:p>
        </w:tc>
        <w:tc>
          <w:tcPr>
            <w:tcW w:w="1908" w:type="dxa"/>
            <w:tcBorders>
              <w:top w:val="double" w:color="auto" w:sz="2" w:space="0"/>
              <w:left w:val="nil"/>
              <w:bottom w:val="single" w:color="auto" w:sz="4" w:space="0"/>
              <w:right w:val="double" w:color="auto" w:sz="2" w:space="0"/>
            </w:tcBorders>
            <w:shd w:val="clear"/>
            <w:vAlign w:val="center"/>
          </w:tcPr>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sz w:val="30"/>
                <w:szCs w:val="3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2025年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以采购方通知为准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邮寄/现场递交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报价人</w:t>
            </w:r>
          </w:p>
        </w:tc>
        <w:tc>
          <w:tcPr>
            <w:tcW w:w="27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bdr w:val="none" w:color="auto" w:sz="0" w:space="0"/>
                <w:lang w:val="en-US"/>
              </w:rPr>
            </w:pPr>
          </w:p>
        </w:tc>
        <w:tc>
          <w:tcPr>
            <w:tcW w:w="4200" w:type="dxa"/>
            <w:gridSpan w:val="2"/>
            <w:vMerge w:val="restart"/>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bdr w:val="none" w:color="auto" w:sz="0" w:space="0"/>
                <w:lang w:val="en-US"/>
              </w:rPr>
            </w:pPr>
            <w:r>
              <w:rPr>
                <w:rFonts w:hint="eastAsia" w:ascii="楷体_GB2312" w:hAnsi="宋体" w:eastAsia="楷体_GB2312" w:cs="宋体"/>
                <w:color w:val="000000"/>
                <w:kern w:val="2"/>
                <w:sz w:val="32"/>
                <w:szCs w:val="32"/>
                <w:bdr w:val="none" w:color="auto" w:sz="0" w:space="0"/>
                <w:lang w:val="en-US" w:eastAsia="zh-CN" w:bidi="ar"/>
              </w:rPr>
              <w:t xml:space="preserve">                              （盖章）</w:t>
            </w:r>
          </w:p>
        </w:tc>
      </w:tr>
    </w:tbl>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微软雅黑" w:hAnsi="微软雅黑" w:eastAsia="微软雅黑" w:cs="微软雅黑"/>
          <w:sz w:val="28"/>
          <w:szCs w:val="28"/>
          <w:lang w:eastAsia="zh-CN"/>
        </w:rPr>
        <w:t>注：未完全响应的，按无效报价处理。若有正偏离，可在</w:t>
      </w:r>
      <w:r>
        <w:rPr>
          <w:rFonts w:hint="eastAsia" w:ascii="黑体" w:hAnsi="宋体" w:eastAsia="黑体" w:cs="宋体"/>
          <w:sz w:val="32"/>
          <w:szCs w:val="32"/>
          <w:lang w:eastAsia="zh-CN"/>
        </w:rPr>
        <w:t>明细栏</w:t>
      </w:r>
      <w:r>
        <w:rPr>
          <w:rFonts w:hint="eastAsia" w:ascii="微软雅黑" w:hAnsi="微软雅黑" w:eastAsia="微软雅黑" w:cs="微软雅黑"/>
          <w:sz w:val="28"/>
          <w:szCs w:val="28"/>
          <w:lang w:eastAsia="zh-CN"/>
        </w:rPr>
        <w:t>注明。</w:t>
      </w:r>
      <w:r>
        <w:rPr>
          <w:rFonts w:hint="eastAsia" w:ascii="微软雅黑" w:hAnsi="微软雅黑" w:eastAsia="微软雅黑" w:cs="微软雅黑"/>
          <w:sz w:val="28"/>
          <w:szCs w:val="28"/>
          <w:lang w:val="en-US"/>
        </w:rPr>
        <w:br w:type="page"/>
      </w:r>
      <w:r>
        <w:rPr>
          <w:rFonts w:hAnsi="微软雅黑"/>
          <w:sz w:val="28"/>
          <w:szCs w:val="28"/>
          <w:lang w:eastAsia="zh-CN"/>
        </w:rPr>
        <w:t>附件</w:t>
      </w:r>
      <w:r>
        <w:rPr>
          <w:rFonts w:hAnsi="微软雅黑"/>
          <w:sz w:val="28"/>
          <w:szCs w:val="28"/>
          <w:lang w:val="en-US"/>
        </w:rPr>
        <w:t>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pPr>
        <w:pStyle w:val="8"/>
        <w:widowControl/>
        <w:spacing w:before="0" w:beforeAutospacing="0" w:after="120" w:afterAutospacing="0"/>
        <w:ind w:leftChars="200" w:right="0" w:firstLine="436"/>
        <w:rPr>
          <w:lang w:val="en-US"/>
        </w:rPr>
      </w:pPr>
    </w:p>
    <w:p>
      <w:pPr>
        <w:pStyle w:val="8"/>
        <w:widowControl/>
        <w:spacing w:before="0" w:beforeAutospacing="0" w:after="120" w:afterAutospacing="0"/>
        <w:ind w:leftChars="200" w:right="0" w:firstLine="436"/>
        <w:rPr>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0085376"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upright="0"/>
                    </wps:wsp>
                  </a:graphicData>
                </a:graphic>
              </wp:anchor>
            </w:drawing>
          </mc:Choice>
          <mc:Fallback>
            <w:pict>
              <v:shape id="Text Box 23" o:spid="_x0000_s1026" o:spt="202" type="#_x0000_t202" style="position:absolute;left:0pt;margin-left:28.3pt;margin-top:7.75pt;height:88.65pt;width:176.45pt;z-index:250085376;mso-width-relative:page;mso-height-relative:page;" coordsize="21600,21600" o:gfxdata="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MXHPdYAAAAJAQAA&#10;DwAAAAAAAAABACAAAAAiAAAAZHJzL2Rvd25yZXYueG1sUEsBAhQAFAAAAAgAh07iQL1OYULiAQAA&#10;6AMAAA4AAAAAAAAAAQAgAAAAJQEAAGRycy9lMm9Eb2MueG1sUEsFBgAAAAAGAAYAWQEAAHkFAAAA&#10;AA==&#10;">
                <v:path/>
                <v:fill focussize="0,0"/>
                <v:stroke dashstyle="dash"/>
                <v:imagedata o:title=""/>
                <o:lock v:ext="edit"/>
                <v:textbox style="mso-rotate-with-shape:t;">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113395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3"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upright="0"/>
                    </wps:wsp>
                  </a:graphicData>
                </a:graphic>
              </wp:anchor>
            </w:drawing>
          </mc:Choice>
          <mc:Fallback>
            <w:pict>
              <v:shape id="文本框 7" o:spid="_x0000_s1026" o:spt="202" type="#_x0000_t202" style="position:absolute;left:0pt;margin-left:233.05pt;margin-top:7.1pt;height:88.65pt;width:176.45pt;z-index:251133952;mso-width-relative:page;mso-height-relative:page;" coordsize="21600,21600" o:gfxdata="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IA2/XAAAACgEAAA8AAAAAAAAAAQAgAAAAIgAAAGRycy9kb3ducmV2LnhtbFBLAQIUABQA&#10;AAAIAIdO4kBxaiqu8QEAAOgDAAAOAAAAAAAAAAEAIAAAACYBAABkcnMvZTJvRG9jLnhtbFBLBQYA&#10;AAAABgAGAFkBAACJBQAAAAA=&#10;">
                <v:path/>
                <v:fill focussize="0,0"/>
                <v:stroke dashstyle="dash"/>
                <v:imagedata o:title=""/>
                <o:lock v:ext="edit"/>
                <v:textbox style="mso-rotate-with-shape:t;">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3</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pPr>
        <w:pStyle w:val="8"/>
        <w:widowControl/>
        <w:spacing w:before="0" w:beforeAutospacing="0" w:after="120" w:afterAutospacing="0"/>
        <w:ind w:left="0" w:leftChars="0" w:right="0" w:firstLine="0" w:firstLineChars="0"/>
        <w:jc w:val="center"/>
        <w:rPr>
          <w:color w:val="FF0000"/>
          <w:sz w:val="28"/>
          <w:szCs w:val="28"/>
          <w:lang w:val="en-US"/>
        </w:rPr>
      </w:pPr>
      <w:r>
        <w:rPr>
          <w:color w:val="FF0000"/>
          <w:sz w:val="28"/>
          <w:szCs w:val="28"/>
          <w:lang w:eastAsia="zh-CN"/>
        </w:rPr>
        <w:t>（如有授权填写）</w:t>
      </w:r>
    </w:p>
    <w:p>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2182528"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2"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upright="0"/>
                    </wps:wsp>
                  </a:graphicData>
                </a:graphic>
              </wp:anchor>
            </w:drawing>
          </mc:Choice>
          <mc:Fallback>
            <w:pict>
              <v:shape id="文本框 13" o:spid="_x0000_s1026" o:spt="202" type="#_x0000_t202" style="position:absolute;left:0pt;margin-left:29.25pt;margin-top:14.45pt;height:88.65pt;width:176.45pt;z-index:252182528;mso-width-relative:page;mso-height-relative:page;" coordsize="21600,21600" o:gfxdata="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Ml8LLXAAAACQEAAA8AAAAAAAAAAQAgAAAAIgAAAGRycy9kb3ducmV2LnhtbFBLAQIUABQA&#10;AAAIAIdO4kDSWMF68QEAAOkDAAAOAAAAAAAAAAEAIAAAACYBAABkcnMvZTJvRG9jLnhtbFBLBQYA&#10;AAAABgAGAFkBAACJBQAAAAA=&#10;">
                <v:path/>
                <v:fill focussize="0,0"/>
                <v:stroke dashstyle="dash"/>
                <v:imagedata o:title=""/>
                <o:lock v:ext="edit"/>
                <v:textbox style="mso-rotate-with-shape:t;">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3231104"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upright="0"/>
                    </wps:wsp>
                  </a:graphicData>
                </a:graphic>
              </wp:anchor>
            </w:drawing>
          </mc:Choice>
          <mc:Fallback>
            <w:pict>
              <v:shape id="文本框 14" o:spid="_x0000_s1026" o:spt="202" type="#_x0000_t202" style="position:absolute;left:0pt;margin-left:225.1pt;margin-top:14.6pt;height:88.65pt;width:176.45pt;z-index:253231104;mso-width-relative:page;mso-height-relative:page;" coordsize="21600,21600" o:gfxdata="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Ole12AAAAAoBAAAPAAAAAAAAAAEAIAAAACIAAABkcnMvZG93bnJldi54bWxQSwECFAAU&#10;AAAACACHTuJAQx+4xfEBAADpAwAADgAAAAAAAAABACAAAAAnAQAAZHJzL2Uyb0RvYy54bWxQSwUG&#10;AAAAAAYABgBZAQAAigUAAAAA&#10;">
                <v:path/>
                <v:fill focussize="0,0"/>
                <v:stroke dashstyle="dash"/>
                <v:imagedata o:title=""/>
                <o:lock v:ext="edit"/>
                <v:textbox style="mso-rotate-with-shape:t;">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4</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keepNext w:val="0"/>
        <w:keepLines w:val="0"/>
        <w:widowControl w:val="0"/>
        <w:suppressLineNumbers w:val="0"/>
        <w:spacing w:before="0" w:beforeAutospacing="0" w:after="0" w:afterAutospacing="0" w:line="600" w:lineRule="exact"/>
        <w:ind w:left="0" w:right="0" w:firstLine="536" w:firstLineChars="200"/>
        <w:jc w:val="both"/>
        <w:rPr>
          <w:rFonts w:hint="eastAsia" w:ascii="仿宋_GB2312" w:hAnsi="宋体" w:eastAsia="仿宋_GB2312" w:cs="仿宋_GB2312"/>
          <w:spacing w:val="-6"/>
          <w:sz w:val="28"/>
          <w:szCs w:val="28"/>
          <w:lang w:val="en-US"/>
        </w:rPr>
      </w:pPr>
      <w:bookmarkStart w:id="1" w:name="_GoBack"/>
      <w:r>
        <w:rPr>
          <w:rFonts w:hint="eastAsia" w:ascii="仿宋_GB2312" w:hAnsi="宋体" w:eastAsia="仿宋_GB2312" w:cs="仿宋_GB2312"/>
          <w:spacing w:val="-6"/>
          <w:kern w:val="2"/>
          <w:sz w:val="28"/>
          <w:szCs w:val="28"/>
          <w:lang w:val="en-US" w:eastAsia="zh-CN" w:bidi="ar"/>
        </w:rPr>
        <w:t>我单位提供的业绩证明材料中，合同缔约方不存在控股或管理关系。</w:t>
      </w:r>
    </w:p>
    <w:bookmarkEnd w:id="1"/>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pPr>
        <w:pStyle w:val="5"/>
        <w:widowControl/>
        <w:spacing w:before="0" w:beforeAutospacing="0" w:after="0" w:afterAutospacing="0"/>
        <w:ind w:left="0" w:leftChars="0" w:right="0"/>
        <w:rPr>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fixed"/>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Verdana">
    <w:panose1 w:val="020B0604030504040204"/>
    <w:charset w:val="00"/>
    <w:family w:val="auto"/>
    <w:pitch w:val="variable"/>
    <w:sig w:usb0="A10006FF" w:usb1="4000205B" w:usb2="00000010" w:usb3="00000000" w:csb0="2000019F" w:csb1="00000000"/>
  </w:font>
  <w:font w:name="@宋体">
    <w:panose1 w:val="02010600030101010101"/>
    <w:charset w:val="86"/>
    <w:family w:val="auto"/>
    <w:pitch w:val="variable"/>
    <w:sig w:usb0="00000003" w:usb1="288F0000" w:usb2="00000006"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楷体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A2859"/>
    <w:rsid w:val="569A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widowControl/>
      <w:suppressLineNumbers w:val="0"/>
      <w:spacing w:before="340" w:beforeAutospacing="0" w:after="330" w:afterAutospacing="0" w:line="576" w:lineRule="auto"/>
      <w:ind w:left="0" w:right="0"/>
      <w:jc w:val="left"/>
      <w:outlineLvl w:val="0"/>
    </w:pPr>
    <w:rPr>
      <w:rFonts w:hint="default" w:ascii="Times New Roman" w:hAnsi="Times New Roman" w:eastAsia="楷体_GB2312" w:cs="Times New Roman"/>
      <w:b/>
      <w:kern w:val="44"/>
      <w:sz w:val="44"/>
      <w:szCs w:val="20"/>
      <w:lang w:val="en-US" w:eastAsia="zh-CN" w:bidi="ar"/>
    </w:rPr>
  </w:style>
  <w:style w:type="character" w:default="1" w:styleId="10">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link w:val="16"/>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
    <w:name w:val="Body Text Indent"/>
    <w:basedOn w:val="1"/>
    <w:link w:val="13"/>
    <w:uiPriority w:val="0"/>
    <w:pPr>
      <w:spacing w:after="120" w:afterLines="0" w:afterAutospacing="0"/>
      <w:ind w:left="420" w:leftChars="200"/>
    </w:pPr>
  </w:style>
  <w:style w:type="paragraph" w:styleId="5">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8">
    <w:name w:val="Body Text First Indent 2"/>
    <w:basedOn w:val="4"/>
    <w:link w:val="11"/>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仿宋_GB2312" w:hAnsi="宋体" w:eastAsia="仿宋_GB2312" w:cs="Times New Roman"/>
      <w:color w:val="000000"/>
      <w:spacing w:val="4"/>
      <w:kern w:val="2"/>
      <w:sz w:val="21"/>
      <w:szCs w:val="24"/>
      <w:lang w:val="en-US" w:eastAsia="zh-CN" w:bidi="ar"/>
    </w:rPr>
  </w:style>
  <w:style w:type="character" w:customStyle="1" w:styleId="11">
    <w:name w:val="正文首行缩进 2 Char"/>
    <w:basedOn w:val="10"/>
    <w:link w:val="8"/>
    <w:uiPriority w:val="0"/>
    <w:rPr>
      <w:rFonts w:hint="eastAsia" w:ascii="仿宋_GB2312" w:hAnsi="宋体" w:eastAsia="仿宋_GB2312" w:cs="仿宋_GB2312"/>
      <w:color w:val="000000"/>
      <w:spacing w:val="4"/>
      <w:kern w:val="2"/>
      <w:sz w:val="21"/>
      <w:szCs w:val="24"/>
    </w:rPr>
  </w:style>
  <w:style w:type="character" w:customStyle="1" w:styleId="12">
    <w:name w:val="标题 1 Char"/>
    <w:basedOn w:val="10"/>
    <w:uiPriority w:val="0"/>
    <w:rPr>
      <w:b/>
      <w:kern w:val="44"/>
      <w:sz w:val="44"/>
      <w:szCs w:val="44"/>
    </w:rPr>
  </w:style>
  <w:style w:type="character" w:customStyle="1" w:styleId="13">
    <w:name w:val="正文文本缩进 Char"/>
    <w:basedOn w:val="10"/>
    <w:link w:val="4"/>
    <w:uiPriority w:val="0"/>
    <w:rPr>
      <w:kern w:val="2"/>
      <w:sz w:val="21"/>
      <w:szCs w:val="24"/>
    </w:rPr>
  </w:style>
  <w:style w:type="character" w:customStyle="1" w:styleId="14">
    <w:name w:val="正文文本 字符"/>
    <w:basedOn w:val="10"/>
    <w:uiPriority w:val="0"/>
    <w:rPr>
      <w:kern w:val="2"/>
      <w:sz w:val="21"/>
      <w:szCs w:val="24"/>
    </w:rPr>
  </w:style>
  <w:style w:type="character" w:customStyle="1" w:styleId="15">
    <w:name w:val="正文首行缩进 2 Char1"/>
    <w:basedOn w:val="13"/>
    <w:uiPriority w:val="0"/>
    <w:rPr>
      <w:kern w:val="2"/>
      <w:sz w:val="21"/>
      <w:szCs w:val="24"/>
    </w:rPr>
  </w:style>
  <w:style w:type="character" w:customStyle="1" w:styleId="16">
    <w:name w:val="正文文本 Char"/>
    <w:basedOn w:val="10"/>
    <w:link w:val="3"/>
    <w:uiPriority w:val="0"/>
    <w:rPr>
      <w:kern w:val="2"/>
      <w:sz w:val="21"/>
      <w:szCs w:val="24"/>
    </w:rPr>
  </w:style>
  <w:style w:type="character" w:customStyle="1" w:styleId="17">
    <w:name w:val="页脚 Char"/>
    <w:basedOn w:val="10"/>
    <w:link w:val="6"/>
    <w:uiPriority w:val="0"/>
    <w:rPr>
      <w:kern w:val="2"/>
      <w:sz w:val="18"/>
      <w:szCs w:val="18"/>
    </w:rPr>
  </w:style>
  <w:style w:type="character" w:customStyle="1" w:styleId="18">
    <w:name w:val="页脚 Char1"/>
    <w:basedOn w:val="10"/>
    <w:uiPriority w:val="0"/>
    <w:rPr>
      <w:kern w:val="2"/>
      <w:sz w:val="18"/>
      <w:szCs w:val="18"/>
    </w:rPr>
  </w:style>
  <w:style w:type="character" w:customStyle="1" w:styleId="19">
    <w:name w:val="标题 1 字符"/>
    <w:basedOn w:val="10"/>
    <w:link w:val="2"/>
    <w:uiPriority w:val="0"/>
    <w:rPr>
      <w:rFonts w:hint="eastAsia" w:ascii="楷体_GB2312" w:eastAsia="楷体_GB2312" w:cs="楷体_GB2312"/>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2025-08-06T00:47:00Z</dcterms:created>
  <dc:creator>许天罡</dc:creator>
  <cp:lastModifiedBy>许天罡</cp:lastModifiedBy>
  <dcterms:modified xsi:type="dcterms:W3CDTF">2025-08-06T00:48:45Z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