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94" w:rsidRDefault="00041094" w:rsidP="00041094">
      <w:pPr>
        <w:tabs>
          <w:tab w:val="left" w:pos="0"/>
        </w:tabs>
        <w:spacing w:line="420" w:lineRule="exact"/>
        <w:rPr>
          <w:rFonts w:ascii="微软雅黑" w:eastAsia="微软雅黑" w:hAnsi="微软雅黑" w:cs="微软雅黑"/>
          <w:sz w:val="28"/>
          <w:szCs w:val="28"/>
          <w:lang w:eastAsia="zh-CN"/>
        </w:rPr>
      </w:pPr>
      <w:r>
        <w:rPr>
          <w:rFonts w:ascii="微软雅黑" w:eastAsia="微软雅黑" w:hAnsi="微软雅黑" w:cs="微软雅黑" w:hint="eastAsia"/>
          <w:sz w:val="28"/>
          <w:szCs w:val="28"/>
          <w:lang w:eastAsia="zh-CN"/>
        </w:rPr>
        <w:t>技术参数附页：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一、功能要求</w:t>
      </w:r>
    </w:p>
    <w:p w:rsidR="00041094" w:rsidRDefault="00041094" w:rsidP="00041094">
      <w:pPr>
        <w:ind w:firstLineChars="200" w:firstLine="560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阿克曼转向结构ROS小型无人车搭载了激光雷达、深度相机等高性能硬件配置，高性能主板作为主控。可实现机器人运动控制、遥控通讯、建图导航、跟随避障、自动驾驶、人体特征识别、语音交互控制等应用。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二、机器人数量与配置要求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1．阿克曼转向结构底盘 建图导航机器人标准版  2台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主板：四核64位ARM-A72/1.5GHz/4G内存,带GPU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电机：520电机</w:t>
      </w:r>
      <w:r>
        <w:rPr>
          <w:rFonts w:ascii="微软雅黑" w:eastAsia="微软雅黑" w:hAnsi="微软雅黑" w:cs="微软雅黑" w:hint="eastAsia"/>
          <w:sz w:val="28"/>
          <w:szCs w:val="28"/>
        </w:rPr>
        <w:t>*</w:t>
      </w:r>
      <w:r>
        <w:rPr>
          <w:rFonts w:ascii="仿宋_GB2312" w:eastAsia="仿宋_GB2312" w:hAnsi="等线" w:hint="eastAsia"/>
          <w:sz w:val="28"/>
          <w:szCs w:val="28"/>
        </w:rPr>
        <w:t>2+金属舵机*1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减速比：电机减速比（1:19）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激光雷达：4000次/秒采样频率 支持ROS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深度相机:精度3mm@1m，帧率30fps</w:t>
      </w:r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轮胎：竞速橡胶轮</w:t>
      </w:r>
      <w:proofErr w:type="spellEnd"/>
    </w:p>
    <w:p w:rsidR="00041094" w:rsidRDefault="00041094" w:rsidP="00041094">
      <w:pPr>
        <w:numPr>
          <w:ilvl w:val="0"/>
          <w:numId w:val="1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包含ROS机器人扩展板、实景人称手柄、支持ROS开发。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2．摆式悬挂底盘机器人基础版  3台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主板：四核64位ARM-A72/1.5GHz/4G内存，带GPU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电机：520电机</w:t>
      </w:r>
      <w:r>
        <w:rPr>
          <w:rFonts w:ascii="微软雅黑" w:eastAsia="微软雅黑" w:hAnsi="微软雅黑" w:cs="微软雅黑" w:hint="eastAsia"/>
          <w:sz w:val="28"/>
          <w:szCs w:val="28"/>
        </w:rPr>
        <w:t>*</w:t>
      </w:r>
      <w:r>
        <w:rPr>
          <w:rFonts w:ascii="仿宋_GB2312" w:eastAsia="仿宋_GB2312" w:hAnsi="等线" w:hint="eastAsia"/>
          <w:sz w:val="28"/>
          <w:szCs w:val="28"/>
        </w:rPr>
        <w:t>4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减速比：电机减速比（1:30）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激光雷达：4000次/秒采样频率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深度相机：精度3mm@1m，帧率30fps;</w:t>
      </w:r>
    </w:p>
    <w:p w:rsidR="00041094" w:rsidRDefault="00041094" w:rsidP="00041094">
      <w:pPr>
        <w:numPr>
          <w:ilvl w:val="0"/>
          <w:numId w:val="2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包含ROS机器人扩展板、实景人称手柄。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lastRenderedPageBreak/>
        <w:t>3．中型摆式悬挂底盘机器人 基础板  3台</w:t>
      </w:r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主板：四核64位ARM-A72/1.5GHz/4G内存，带GPU</w:t>
      </w:r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电机：520电机</w:t>
      </w:r>
      <w:r>
        <w:rPr>
          <w:rFonts w:ascii="微软雅黑" w:eastAsia="微软雅黑" w:hAnsi="微软雅黑" w:cs="微软雅黑" w:hint="eastAsia"/>
          <w:sz w:val="28"/>
          <w:szCs w:val="28"/>
        </w:rPr>
        <w:t>*</w:t>
      </w:r>
      <w:r>
        <w:rPr>
          <w:rFonts w:ascii="仿宋_GB2312" w:eastAsia="仿宋_GB2312" w:hAnsi="等线" w:hint="eastAsia"/>
          <w:sz w:val="28"/>
          <w:szCs w:val="28"/>
        </w:rPr>
        <w:t>4</w:t>
      </w:r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减速比：电机减速比（1:30）</w:t>
      </w:r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激光雷达：18米测量半径，扫描频率15Hz ,32000次/秒采样频率；</w:t>
      </w:r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轮胎：中号麦克纳姆轮</w:t>
      </w:r>
      <w:proofErr w:type="spellEnd"/>
    </w:p>
    <w:p w:rsidR="00041094" w:rsidRDefault="00041094" w:rsidP="00041094">
      <w:pPr>
        <w:numPr>
          <w:ilvl w:val="0"/>
          <w:numId w:val="3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包含ROS扩展板、实景人称手柄、支持ROS开发。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4．摆式悬挂底盘机器人豪华板  1台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主板：四核64位ARM-A72/1.5GHz/4G内存，带GPU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电机：520电机</w:t>
      </w:r>
      <w:r>
        <w:rPr>
          <w:rFonts w:ascii="微软雅黑" w:eastAsia="微软雅黑" w:hAnsi="微软雅黑" w:cs="微软雅黑" w:hint="eastAsia"/>
          <w:sz w:val="28"/>
          <w:szCs w:val="28"/>
        </w:rPr>
        <w:t>*</w:t>
      </w:r>
      <w:r>
        <w:rPr>
          <w:rFonts w:ascii="仿宋_GB2312" w:eastAsia="仿宋_GB2312" w:hAnsi="等线" w:hint="eastAsia"/>
          <w:sz w:val="28"/>
          <w:szCs w:val="28"/>
        </w:rPr>
        <w:t>4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减速比：电机减速比（1:30）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激光雷达：12米测量半径，360度扫描测距，扫描频率不小于5Hz ,8000次/秒采样频率；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深度相机</w:t>
      </w:r>
      <w:proofErr w:type="spellEnd"/>
      <w:r>
        <w:rPr>
          <w:rFonts w:ascii="仿宋_GB2312" w:eastAsia="仿宋_GB2312" w:hAnsi="等线" w:hint="eastAsia"/>
          <w:sz w:val="28"/>
          <w:szCs w:val="28"/>
        </w:rPr>
        <w:t>: 精度3mm@1m，帧率30fps</w:t>
      </w:r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轮胎：中号麦克纳姆轮</w:t>
      </w:r>
      <w:proofErr w:type="spellEnd"/>
    </w:p>
    <w:p w:rsidR="00041094" w:rsidRDefault="00041094" w:rsidP="00041094">
      <w:pPr>
        <w:numPr>
          <w:ilvl w:val="0"/>
          <w:numId w:val="4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包含ROS扩展板、语音交互扩展板、实景人称手柄、7寸高清触摸屏、支持ROS开发。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5．履带式底盘机器人标准版  1台</w:t>
      </w:r>
    </w:p>
    <w:p w:rsidR="00041094" w:rsidRDefault="00041094" w:rsidP="00041094">
      <w:pPr>
        <w:numPr>
          <w:ilvl w:val="0"/>
          <w:numId w:val="5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主板：四核64位ARM-A57/4G内存，带128核GPU</w:t>
      </w:r>
    </w:p>
    <w:p w:rsidR="00041094" w:rsidRDefault="00041094" w:rsidP="00041094">
      <w:pPr>
        <w:numPr>
          <w:ilvl w:val="0"/>
          <w:numId w:val="5"/>
        </w:numPr>
        <w:jc w:val="both"/>
        <w:rPr>
          <w:rFonts w:ascii="仿宋_GB2312" w:eastAsia="仿宋_GB2312" w:hAnsi="等线"/>
          <w:sz w:val="28"/>
          <w:szCs w:val="28"/>
        </w:rPr>
      </w:pPr>
      <w:r>
        <w:rPr>
          <w:rFonts w:ascii="仿宋_GB2312" w:eastAsia="仿宋_GB2312" w:hAnsi="等线" w:hint="eastAsia"/>
          <w:sz w:val="28"/>
          <w:szCs w:val="28"/>
        </w:rPr>
        <w:t>电机：520电机</w:t>
      </w:r>
      <w:r>
        <w:rPr>
          <w:rFonts w:ascii="微软雅黑" w:eastAsia="微软雅黑" w:hAnsi="微软雅黑" w:cs="微软雅黑" w:hint="eastAsia"/>
          <w:sz w:val="28"/>
          <w:szCs w:val="28"/>
        </w:rPr>
        <w:t>*</w:t>
      </w:r>
      <w:r>
        <w:rPr>
          <w:rFonts w:ascii="仿宋_GB2312" w:eastAsia="仿宋_GB2312" w:hAnsi="等线" w:hint="eastAsia"/>
          <w:sz w:val="28"/>
          <w:szCs w:val="28"/>
        </w:rPr>
        <w:t>2</w:t>
      </w:r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减速比：电机减速比（1:56）</w:t>
      </w:r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lastRenderedPageBreak/>
        <w:t>机械臂：三自由度机械臂</w:t>
      </w:r>
      <w:proofErr w:type="spellEnd"/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激光雷达：12米测量半径，360度扫描测距，扫描频率不小于5Hz ,8000次/秒采样频率；</w:t>
      </w:r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深度相机</w:t>
      </w:r>
      <w:proofErr w:type="spellEnd"/>
      <w:r>
        <w:rPr>
          <w:rFonts w:ascii="仿宋_GB2312" w:eastAsia="仿宋_GB2312" w:hAnsi="等线" w:hint="eastAsia"/>
          <w:sz w:val="28"/>
          <w:szCs w:val="28"/>
        </w:rPr>
        <w:t>: 精度3mm@1m，帧率30fps</w:t>
      </w:r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</w:rPr>
      </w:pPr>
      <w:proofErr w:type="spellStart"/>
      <w:r>
        <w:rPr>
          <w:rFonts w:ascii="仿宋_GB2312" w:eastAsia="仿宋_GB2312" w:hAnsi="等线" w:hint="eastAsia"/>
          <w:sz w:val="28"/>
          <w:szCs w:val="28"/>
        </w:rPr>
        <w:t>轮胎：尼龙履带</w:t>
      </w:r>
      <w:proofErr w:type="spellEnd"/>
    </w:p>
    <w:p w:rsidR="00041094" w:rsidRDefault="00041094" w:rsidP="00041094">
      <w:pPr>
        <w:numPr>
          <w:ilvl w:val="0"/>
          <w:numId w:val="5"/>
        </w:numPr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包含ROS扩展板、语音交互扩展板、实景人称手柄、7寸高清触摸屏，支持ROS开发。</w:t>
      </w:r>
    </w:p>
    <w:p w:rsidR="00041094" w:rsidRDefault="00041094" w:rsidP="00041094">
      <w:pPr>
        <w:numPr>
          <w:ilvl w:val="0"/>
          <w:numId w:val="5"/>
        </w:numPr>
        <w:tabs>
          <w:tab w:val="left" w:pos="312"/>
        </w:tabs>
        <w:jc w:val="both"/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包含标准航空铝箱、高清摄像头电动云台</w:t>
      </w:r>
    </w:p>
    <w:p w:rsidR="00041094" w:rsidRDefault="00041094" w:rsidP="00041094">
      <w:pPr>
        <w:tabs>
          <w:tab w:val="left" w:pos="312"/>
        </w:tabs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三、服务要求</w:t>
      </w:r>
    </w:p>
    <w:p w:rsidR="00041094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  <w:lang w:eastAsia="zh-CN"/>
        </w:rPr>
        <w:t>1.提供可挂载网站的产品详细介绍资料、教程和例程。</w:t>
      </w:r>
    </w:p>
    <w:p w:rsidR="00041094" w:rsidRPr="00764851" w:rsidRDefault="00041094" w:rsidP="00041094">
      <w:pPr>
        <w:rPr>
          <w:rFonts w:ascii="仿宋_GB2312" w:eastAsia="仿宋_GB2312" w:hAnsi="等线"/>
          <w:sz w:val="28"/>
          <w:szCs w:val="28"/>
          <w:lang w:eastAsia="zh-CN"/>
        </w:rPr>
      </w:pPr>
      <w:r>
        <w:rPr>
          <w:rFonts w:ascii="仿宋_GB2312" w:eastAsia="仿宋_GB2312" w:hAnsi="等线" w:hint="eastAsia"/>
          <w:sz w:val="28"/>
          <w:szCs w:val="28"/>
        </w:rPr>
        <w:t>2.整机保修一年。</w:t>
      </w:r>
    </w:p>
    <w:p w:rsidR="004547B3" w:rsidRDefault="004547B3"/>
    <w:sectPr w:rsidR="004547B3" w:rsidSect="00EB7C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微软雅黑"/>
    <w:charset w:val="86"/>
    <w:family w:val="modern"/>
    <w:pitch w:val="default"/>
    <w:sig w:usb0="00000000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1270A"/>
    <w:multiLevelType w:val="singleLevel"/>
    <w:tmpl w:val="AB8E1710"/>
    <w:lvl w:ilvl="0">
      <w:start w:val="1"/>
      <w:numFmt w:val="decimal"/>
      <w:lvlText w:val="(%1)"/>
      <w:lvlJc w:val="left"/>
      <w:pPr>
        <w:ind w:left="420" w:hanging="420"/>
      </w:pPr>
    </w:lvl>
  </w:abstractNum>
  <w:abstractNum w:abstractNumId="1">
    <w:nsid w:val="513C21D8"/>
    <w:multiLevelType w:val="singleLevel"/>
    <w:tmpl w:val="AB8E1710"/>
    <w:lvl w:ilvl="0">
      <w:start w:val="1"/>
      <w:numFmt w:val="decimal"/>
      <w:lvlText w:val="(%1)"/>
      <w:lvlJc w:val="left"/>
      <w:pPr>
        <w:ind w:left="420" w:hanging="420"/>
      </w:pPr>
    </w:lvl>
  </w:abstractNum>
  <w:abstractNum w:abstractNumId="2">
    <w:nsid w:val="5A0B1B10"/>
    <w:multiLevelType w:val="singleLevel"/>
    <w:tmpl w:val="AB8E1710"/>
    <w:lvl w:ilvl="0">
      <w:start w:val="1"/>
      <w:numFmt w:val="decimal"/>
      <w:lvlText w:val="(%1)"/>
      <w:lvlJc w:val="left"/>
      <w:pPr>
        <w:ind w:left="420" w:hanging="420"/>
      </w:pPr>
    </w:lvl>
  </w:abstractNum>
  <w:abstractNum w:abstractNumId="3">
    <w:nsid w:val="675451EB"/>
    <w:multiLevelType w:val="singleLevel"/>
    <w:tmpl w:val="AB8E1710"/>
    <w:lvl w:ilvl="0">
      <w:start w:val="1"/>
      <w:numFmt w:val="decimal"/>
      <w:lvlText w:val="(%1)"/>
      <w:lvlJc w:val="left"/>
      <w:pPr>
        <w:ind w:left="420" w:hanging="420"/>
      </w:pPr>
    </w:lvl>
  </w:abstractNum>
  <w:abstractNum w:abstractNumId="4">
    <w:nsid w:val="6E0463F1"/>
    <w:multiLevelType w:val="singleLevel"/>
    <w:tmpl w:val="AB8E1710"/>
    <w:lvl w:ilvl="0">
      <w:start w:val="1"/>
      <w:numFmt w:val="decimal"/>
      <w:lvlText w:val="(%1)"/>
      <w:lvlJc w:val="left"/>
      <w:pPr>
        <w:ind w:left="420" w:hanging="42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41094"/>
    <w:rsid w:val="00041094"/>
    <w:rsid w:val="00454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41094"/>
    <w:pPr>
      <w:widowControl w:val="0"/>
    </w:pPr>
    <w:rPr>
      <w:rFonts w:ascii="Calibri" w:eastAsia="宋体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甘子豪</dc:creator>
  <cp:lastModifiedBy>甘子豪</cp:lastModifiedBy>
  <cp:revision>1</cp:revision>
  <dcterms:created xsi:type="dcterms:W3CDTF">2023-08-21T01:25:00Z</dcterms:created>
  <dcterms:modified xsi:type="dcterms:W3CDTF">2023-08-21T01:25:00Z</dcterms:modified>
</cp:coreProperties>
</file>