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6A2" w:rsidRDefault="001606A2" w:rsidP="001606A2">
      <w:pPr>
        <w:spacing w:line="400" w:lineRule="exact"/>
        <w:ind w:firstLine="645"/>
        <w:rPr>
          <w:rFonts w:ascii="仿宋_GB2312" w:eastAsia="仿宋_GB2312" w:hAnsi="仿宋" w:cs="仿宋_GB2312"/>
          <w:kern w:val="0"/>
        </w:rPr>
      </w:pPr>
    </w:p>
    <w:tbl>
      <w:tblPr>
        <w:tblW w:w="10948" w:type="dxa"/>
        <w:tblInd w:w="-1168" w:type="dxa"/>
        <w:tblLook w:val="04A0" w:firstRow="1" w:lastRow="0" w:firstColumn="1" w:lastColumn="0" w:noHBand="0" w:noVBand="1"/>
      </w:tblPr>
      <w:tblGrid>
        <w:gridCol w:w="1418"/>
        <w:gridCol w:w="1875"/>
        <w:gridCol w:w="5213"/>
        <w:gridCol w:w="741"/>
        <w:gridCol w:w="709"/>
        <w:gridCol w:w="1025"/>
      </w:tblGrid>
      <w:tr w:rsidR="001606A2" w:rsidRPr="008C12B0" w:rsidTr="00CE56F7">
        <w:trPr>
          <w:trHeight w:val="760"/>
        </w:trPr>
        <w:tc>
          <w:tcPr>
            <w:tcW w:w="109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b/>
                <w:bCs/>
                <w:color w:val="000000"/>
                <w:kern w:val="0"/>
                <w:szCs w:val="21"/>
              </w:rPr>
            </w:pPr>
            <w:r w:rsidRPr="008C12B0">
              <w:rPr>
                <w:rFonts w:ascii="仿宋_GB2312" w:eastAsia="仿宋_GB2312" w:hint="eastAsia"/>
                <w:b/>
                <w:bCs/>
                <w:color w:val="000000"/>
                <w:kern w:val="0"/>
                <w:sz w:val="22"/>
                <w:szCs w:val="22"/>
              </w:rPr>
              <w:t>1.显示屏部分</w:t>
            </w:r>
          </w:p>
        </w:tc>
      </w:tr>
      <w:tr w:rsidR="001606A2" w:rsidRPr="008C12B0" w:rsidTr="00CE56F7">
        <w:trPr>
          <w:trHeight w:val="613"/>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b/>
                <w:bCs/>
                <w:color w:val="000000"/>
                <w:kern w:val="0"/>
                <w:szCs w:val="21"/>
              </w:rPr>
            </w:pPr>
            <w:r w:rsidRPr="008C12B0">
              <w:rPr>
                <w:rFonts w:ascii="仿宋_GB2312" w:eastAsia="仿宋_GB2312" w:hint="eastAsia"/>
                <w:b/>
                <w:bCs/>
                <w:color w:val="000000"/>
                <w:kern w:val="0"/>
                <w:szCs w:val="21"/>
              </w:rPr>
              <w:t>序号</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b/>
                <w:bCs/>
                <w:color w:val="000000"/>
                <w:kern w:val="0"/>
                <w:szCs w:val="21"/>
              </w:rPr>
            </w:pPr>
            <w:r w:rsidRPr="008C12B0">
              <w:rPr>
                <w:rFonts w:ascii="仿宋_GB2312" w:eastAsia="仿宋_GB2312" w:hint="eastAsia"/>
                <w:b/>
                <w:bCs/>
                <w:color w:val="000000"/>
                <w:kern w:val="0"/>
                <w:szCs w:val="21"/>
              </w:rPr>
              <w:t>名称</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b/>
                <w:bCs/>
                <w:color w:val="000000"/>
                <w:kern w:val="0"/>
                <w:szCs w:val="21"/>
              </w:rPr>
            </w:pPr>
            <w:r w:rsidRPr="008C12B0">
              <w:rPr>
                <w:rFonts w:ascii="仿宋_GB2312" w:eastAsia="仿宋_GB2312" w:hint="eastAsia"/>
                <w:b/>
                <w:bCs/>
                <w:color w:val="000000"/>
                <w:kern w:val="0"/>
                <w:szCs w:val="21"/>
              </w:rPr>
              <w:t>技术参数</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b/>
                <w:bCs/>
                <w:color w:val="000000"/>
                <w:kern w:val="0"/>
                <w:szCs w:val="21"/>
              </w:rPr>
            </w:pPr>
            <w:r w:rsidRPr="008C12B0">
              <w:rPr>
                <w:rFonts w:ascii="仿宋_GB2312" w:eastAsia="仿宋_GB2312" w:hint="eastAsia"/>
                <w:b/>
                <w:bCs/>
                <w:color w:val="000000"/>
                <w:kern w:val="0"/>
                <w:szCs w:val="21"/>
              </w:rPr>
              <w:t>数量</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b/>
                <w:bCs/>
                <w:color w:val="000000"/>
                <w:kern w:val="0"/>
                <w:szCs w:val="21"/>
              </w:rPr>
            </w:pPr>
            <w:r w:rsidRPr="008C12B0">
              <w:rPr>
                <w:rFonts w:ascii="仿宋_GB2312" w:eastAsia="仿宋_GB2312" w:hint="eastAsia"/>
                <w:b/>
                <w:bCs/>
                <w:color w:val="000000"/>
                <w:kern w:val="0"/>
                <w:szCs w:val="21"/>
              </w:rPr>
              <w:t>单位</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b/>
                <w:bCs/>
                <w:color w:val="000000"/>
                <w:kern w:val="0"/>
                <w:szCs w:val="21"/>
              </w:rPr>
            </w:pPr>
            <w:r w:rsidRPr="008C12B0">
              <w:rPr>
                <w:rFonts w:ascii="仿宋_GB2312" w:eastAsia="仿宋_GB2312" w:hint="eastAsia"/>
                <w:b/>
                <w:bCs/>
                <w:color w:val="000000"/>
                <w:kern w:val="0"/>
                <w:szCs w:val="21"/>
              </w:rPr>
              <w:t>备注</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1.1</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全彩LED屏（主屏）</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1.像素间距: ≤1.86mm，像素密度≤409600点/</w:t>
            </w:r>
            <w:r w:rsidRPr="008C12B0">
              <w:rPr>
                <w:rFonts w:ascii="Segoe UI Symbol" w:eastAsia="Segoe UI Symbol" w:hAnsi="Segoe UI Symbol" w:cs="Segoe UI Symbol" w:hint="eastAsia"/>
                <w:color w:val="000000"/>
                <w:kern w:val="0"/>
                <w:szCs w:val="21"/>
              </w:rPr>
              <w:t>㎡</w:t>
            </w:r>
            <w:r w:rsidRPr="008C12B0">
              <w:rPr>
                <w:rFonts w:ascii="仿宋_GB2312" w:eastAsia="仿宋_GB2312" w:hint="eastAsia"/>
                <w:color w:val="000000"/>
                <w:kern w:val="0"/>
                <w:szCs w:val="21"/>
              </w:rPr>
              <w:br/>
              <w:t>2.屏幕尺寸: 5.12m X 2.88m</w:t>
            </w:r>
            <w:r w:rsidRPr="008C12B0">
              <w:rPr>
                <w:rFonts w:ascii="仿宋_GB2312" w:eastAsia="仿宋_GB2312" w:hint="eastAsia"/>
                <w:color w:val="000000"/>
                <w:kern w:val="0"/>
                <w:szCs w:val="21"/>
              </w:rPr>
              <w:br/>
              <w:t>3.点密度≥288906点/平米</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4.分辨率≥2752×1536</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 xml:space="preserve">5.寿命典型值≥100000 小时 </w:t>
            </w:r>
            <w:r w:rsidRPr="008C12B0">
              <w:rPr>
                <w:rFonts w:ascii="仿宋_GB2312" w:eastAsia="仿宋_GB2312" w:hint="eastAsia"/>
                <w:color w:val="000000"/>
                <w:kern w:val="0"/>
                <w:szCs w:val="21"/>
              </w:rPr>
              <w:br/>
              <w:t>6.显示亮度 600-800nits</w:t>
            </w:r>
            <w:r w:rsidRPr="008C12B0">
              <w:rPr>
                <w:rFonts w:ascii="仿宋_GB2312" w:eastAsia="仿宋_GB2312" w:hint="eastAsia"/>
                <w:color w:val="000000"/>
                <w:kern w:val="0"/>
                <w:szCs w:val="21"/>
              </w:rPr>
              <w:br/>
              <w:t>7.色温可调范围：2000k~10000k，并可自定义色温值</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8.对比度 10000:1</w:t>
            </w:r>
            <w:r w:rsidRPr="008C12B0">
              <w:rPr>
                <w:rFonts w:ascii="仿宋_GB2312" w:eastAsia="仿宋_GB2312" w:hint="eastAsia"/>
                <w:color w:val="000000"/>
                <w:kern w:val="0"/>
                <w:szCs w:val="21"/>
              </w:rPr>
              <w:br/>
              <w:t>9.视角：水平视角≥160°，垂直视角≥140°盲点率小于十万分之一</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10.刷新频率≥3840Hz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11.帧频≥60Hz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12.安装方式：主副屏平整度：≤0.1mm，箱体间缝隙≤0.1</w:t>
            </w:r>
            <w:r w:rsidRPr="008C12B0">
              <w:rPr>
                <w:rFonts w:ascii="仿宋_GB2312" w:eastAsia="仿宋_GB2312" w:hint="eastAsia"/>
                <w:color w:val="000000"/>
                <w:kern w:val="0"/>
                <w:szCs w:val="21"/>
              </w:rPr>
              <w:br/>
              <w:t>13.显示屏具有3C认证；具有节能认证；具有环境标志认证；</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14.75</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M</w:t>
            </w:r>
            <w:r w:rsidRPr="008C12B0">
              <w:rPr>
                <w:rFonts w:ascii="仿宋_GB2312" w:eastAsia="仿宋_GB2312" w:hint="eastAsia"/>
                <w:color w:val="000000"/>
                <w:kern w:val="0"/>
                <w:szCs w:val="21"/>
                <w:vertAlign w:val="superscript"/>
              </w:rPr>
              <w:t>2</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国产一线室内全彩LED屏</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1.2</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全彩LED屏（副屏）</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1.像素间距: ≤1.86mm，像素密度≤409600点/</w:t>
            </w:r>
            <w:r w:rsidRPr="008C12B0">
              <w:rPr>
                <w:rFonts w:ascii="Segoe UI Symbol" w:eastAsia="Segoe UI Symbol" w:hAnsi="Segoe UI Symbol" w:cs="Segoe UI Symbol" w:hint="eastAsia"/>
                <w:color w:val="000000"/>
                <w:kern w:val="0"/>
                <w:szCs w:val="21"/>
              </w:rPr>
              <w:t>㎡</w:t>
            </w:r>
            <w:r w:rsidRPr="008C12B0">
              <w:rPr>
                <w:rFonts w:ascii="仿宋_GB2312" w:eastAsia="仿宋_GB2312" w:hint="eastAsia"/>
                <w:color w:val="000000"/>
                <w:kern w:val="0"/>
                <w:szCs w:val="21"/>
              </w:rPr>
              <w:br/>
              <w:t>2.屏幕尺寸: 5.12m X 2.88m</w:t>
            </w:r>
            <w:r w:rsidRPr="008C12B0">
              <w:rPr>
                <w:rFonts w:ascii="仿宋_GB2312" w:eastAsia="仿宋_GB2312" w:hint="eastAsia"/>
                <w:color w:val="000000"/>
                <w:kern w:val="0"/>
                <w:szCs w:val="21"/>
              </w:rPr>
              <w:br/>
              <w:t>3.点密度≥288906点/平米</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4.分辨率≥2752×1536</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 xml:space="preserve">5.寿命典型值≥100000 小时 </w:t>
            </w:r>
            <w:r w:rsidRPr="008C12B0">
              <w:rPr>
                <w:rFonts w:ascii="仿宋_GB2312" w:eastAsia="仿宋_GB2312" w:hint="eastAsia"/>
                <w:color w:val="000000"/>
                <w:kern w:val="0"/>
                <w:szCs w:val="21"/>
              </w:rPr>
              <w:br/>
              <w:t>6.显示亮度 600-800nits</w:t>
            </w:r>
            <w:r w:rsidRPr="008C12B0">
              <w:rPr>
                <w:rFonts w:ascii="仿宋_GB2312" w:eastAsia="仿宋_GB2312" w:hint="eastAsia"/>
                <w:color w:val="000000"/>
                <w:kern w:val="0"/>
                <w:szCs w:val="21"/>
              </w:rPr>
              <w:br/>
              <w:t>7.色温可调范围：2000k~10000k，并可自定义色温值</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8.对比度 10000:1</w:t>
            </w:r>
            <w:r w:rsidRPr="008C12B0">
              <w:rPr>
                <w:rFonts w:ascii="仿宋_GB2312" w:eastAsia="仿宋_GB2312" w:hint="eastAsia"/>
                <w:color w:val="000000"/>
                <w:kern w:val="0"/>
                <w:szCs w:val="21"/>
              </w:rPr>
              <w:br/>
              <w:t>9.视角：水平视角≥160°，垂直视角≥140°盲点率小于十万分之一</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10.刷新频率≥3840Hz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11.帧频≥60Hz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12.安装方式：主副屏平整度：≤0.1mm，箱体间缝隙≤0.1</w:t>
            </w:r>
            <w:r w:rsidRPr="008C12B0">
              <w:rPr>
                <w:rFonts w:ascii="仿宋_GB2312" w:eastAsia="仿宋_GB2312" w:hint="eastAsia"/>
                <w:color w:val="000000"/>
                <w:kern w:val="0"/>
                <w:szCs w:val="21"/>
              </w:rPr>
              <w:br/>
              <w:t>13.显示屏具有3C认证；具有节能认证；具有环境标志认证；</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22.12</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M</w:t>
            </w:r>
            <w:r w:rsidRPr="008C12B0">
              <w:rPr>
                <w:rFonts w:ascii="仿宋_GB2312" w:eastAsia="仿宋_GB2312" w:hint="eastAsia"/>
                <w:color w:val="000000"/>
                <w:kern w:val="0"/>
                <w:szCs w:val="21"/>
                <w:vertAlign w:val="superscript"/>
              </w:rPr>
              <w:t>2</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国产一线室内全彩LED屏</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1.3</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视频处理器</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输出:80路网口，输入:4路 4k60@hz输入 HDMI2.0，8路HDMI1.3</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1.4</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发送盒</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1、带载能力230万像素点； </w:t>
            </w:r>
            <w:r w:rsidRPr="008C12B0">
              <w:rPr>
                <w:rFonts w:ascii="仿宋_GB2312" w:eastAsia="仿宋_GB2312" w:hint="eastAsia"/>
                <w:color w:val="000000"/>
                <w:kern w:val="0"/>
                <w:szCs w:val="21"/>
              </w:rPr>
              <w:br/>
              <w:t>2、一路 DVI 视频输入一路 HDMI 高清视频输入；一路音频输入；</w:t>
            </w:r>
            <w:r w:rsidRPr="008C12B0">
              <w:rPr>
                <w:rFonts w:ascii="仿宋_GB2312" w:eastAsia="仿宋_GB2312" w:hint="eastAsia"/>
                <w:color w:val="000000"/>
                <w:kern w:val="0"/>
                <w:szCs w:val="21"/>
              </w:rPr>
              <w:br/>
            </w:r>
            <w:r w:rsidRPr="008C12B0">
              <w:rPr>
                <w:rFonts w:ascii="仿宋_GB2312" w:eastAsia="仿宋_GB2312" w:hint="eastAsia"/>
                <w:color w:val="000000"/>
                <w:kern w:val="0"/>
                <w:szCs w:val="21"/>
              </w:rPr>
              <w:lastRenderedPageBreak/>
              <w:t xml:space="preserve">3、四路千兆网口输出； </w:t>
            </w:r>
            <w:r w:rsidRPr="008C12B0">
              <w:rPr>
                <w:rFonts w:ascii="仿宋_GB2312" w:eastAsia="仿宋_GB2312" w:hint="eastAsia"/>
                <w:color w:val="000000"/>
                <w:kern w:val="0"/>
                <w:szCs w:val="21"/>
              </w:rPr>
              <w:br/>
              <w:t xml:space="preserve">4、USB 接口控制，采用航空头USB级联线； 可级联多台进行统一控制； </w:t>
            </w:r>
            <w:r w:rsidRPr="008C12B0">
              <w:rPr>
                <w:rFonts w:ascii="仿宋_GB2312" w:eastAsia="仿宋_GB2312" w:hint="eastAsia"/>
                <w:color w:val="000000"/>
                <w:kern w:val="0"/>
                <w:szCs w:val="21"/>
              </w:rPr>
              <w:br/>
              <w:t xml:space="preserve">5、一路光探头接口；                     </w:t>
            </w:r>
            <w:r w:rsidRPr="008C12B0">
              <w:rPr>
                <w:rFonts w:ascii="仿宋_GB2312" w:eastAsia="仿宋_GB2312" w:hint="eastAsia"/>
                <w:color w:val="000000"/>
                <w:kern w:val="0"/>
                <w:szCs w:val="21"/>
              </w:rPr>
              <w:br/>
              <w:t>6、独立电源供电</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lastRenderedPageBreak/>
              <w:t>12</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lastRenderedPageBreak/>
              <w:t>1.5</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视频拼接器</w:t>
            </w:r>
          </w:p>
        </w:tc>
        <w:tc>
          <w:tcPr>
            <w:tcW w:w="5213" w:type="dxa"/>
            <w:tcBorders>
              <w:top w:val="nil"/>
              <w:left w:val="nil"/>
              <w:bottom w:val="single" w:sz="4" w:space="0" w:color="auto"/>
              <w:right w:val="single" w:sz="4" w:space="0" w:color="auto"/>
            </w:tcBorders>
            <w:shd w:val="clear" w:color="auto" w:fill="auto"/>
            <w:vAlign w:val="center"/>
            <w:hideMark/>
          </w:tcPr>
          <w:p w:rsidR="001606A2"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1.2路4K@30Hz、4路1080P信号输入和16路1080P信号输出</w:t>
            </w:r>
            <w:r w:rsidRPr="008C12B0">
              <w:rPr>
                <w:rFonts w:ascii="仿宋_GB2312" w:eastAsia="仿宋_GB2312" w:hint="eastAsia"/>
                <w:color w:val="000000"/>
                <w:kern w:val="0"/>
                <w:szCs w:val="21"/>
              </w:rPr>
              <w:br/>
            </w:r>
            <w:r>
              <w:rPr>
                <w:rFonts w:ascii="仿宋_GB2312" w:eastAsia="仿宋_GB2312"/>
                <w:color w:val="000000"/>
                <w:kern w:val="0"/>
                <w:szCs w:val="21"/>
              </w:rPr>
              <w:t>2</w:t>
            </w:r>
            <w:r w:rsidRPr="008C12B0">
              <w:rPr>
                <w:rFonts w:ascii="仿宋_GB2312" w:eastAsia="仿宋_GB2312" w:hint="eastAsia"/>
                <w:color w:val="000000"/>
                <w:kern w:val="0"/>
                <w:szCs w:val="21"/>
              </w:rPr>
              <w:t>.支持DVI、HDMI、SDI、DP、YPbPr、VGA、CVBS、DL DVI、4K HDMI、4K DP、IP（H.264、H.265）、HDBaseT、4K HDBaseT等常见信号采集。</w:t>
            </w:r>
            <w:r w:rsidRPr="008C12B0">
              <w:rPr>
                <w:rFonts w:ascii="仿宋_GB2312" w:eastAsia="仿宋_GB2312" w:hint="eastAsia"/>
                <w:color w:val="000000"/>
                <w:kern w:val="0"/>
                <w:szCs w:val="21"/>
              </w:rPr>
              <w:br/>
            </w:r>
            <w:r>
              <w:rPr>
                <w:rFonts w:ascii="仿宋_GB2312" w:eastAsia="仿宋_GB2312"/>
                <w:color w:val="000000"/>
                <w:kern w:val="0"/>
                <w:szCs w:val="21"/>
              </w:rPr>
              <w:t>3</w:t>
            </w:r>
            <w:r w:rsidRPr="008C12B0">
              <w:rPr>
                <w:rFonts w:ascii="仿宋_GB2312" w:eastAsia="仿宋_GB2312" w:hint="eastAsia"/>
                <w:color w:val="000000"/>
                <w:kern w:val="0"/>
                <w:szCs w:val="21"/>
              </w:rPr>
              <w:t>.▲支持图像采样格式为4：4：4，码流范围为300-900Mbps的无损浅压缩码流解码，解码最大支持3840x2160@30Hz；支持本地视频的无损浅压缩码流编码</w:t>
            </w:r>
          </w:p>
          <w:p w:rsidR="001606A2" w:rsidRDefault="001606A2" w:rsidP="00CE56F7">
            <w:pPr>
              <w:widowControl/>
              <w:jc w:val="left"/>
              <w:rPr>
                <w:rFonts w:ascii="仿宋_GB2312" w:eastAsia="仿宋_GB2312"/>
                <w:color w:val="000000"/>
                <w:kern w:val="0"/>
                <w:szCs w:val="21"/>
              </w:rPr>
            </w:pPr>
            <w:r>
              <w:rPr>
                <w:rFonts w:ascii="仿宋_GB2312" w:eastAsia="仿宋_GB2312"/>
                <w:color w:val="000000"/>
                <w:kern w:val="0"/>
                <w:szCs w:val="21"/>
              </w:rPr>
              <w:t>4.</w:t>
            </w:r>
            <w:r w:rsidRPr="008C12B0">
              <w:rPr>
                <w:rFonts w:ascii="仿宋_GB2312" w:eastAsia="仿宋_GB2312" w:hint="eastAsia"/>
                <w:color w:val="000000"/>
                <w:kern w:val="0"/>
                <w:szCs w:val="21"/>
              </w:rPr>
              <w:t>单屏幕最大可解码显示256个1080P@30Hz的视频信号.</w:t>
            </w:r>
          </w:p>
          <w:p w:rsidR="001606A2" w:rsidRDefault="001606A2" w:rsidP="00CE56F7">
            <w:pPr>
              <w:widowControl/>
              <w:jc w:val="left"/>
              <w:rPr>
                <w:rFonts w:ascii="仿宋_GB2312" w:eastAsia="仿宋_GB2312"/>
                <w:color w:val="000000"/>
                <w:kern w:val="0"/>
                <w:szCs w:val="21"/>
              </w:rPr>
            </w:pPr>
            <w:r>
              <w:rPr>
                <w:rFonts w:ascii="仿宋_GB2312" w:eastAsia="仿宋_GB2312"/>
                <w:color w:val="000000"/>
                <w:kern w:val="0"/>
                <w:szCs w:val="21"/>
              </w:rPr>
              <w:t>5.</w:t>
            </w:r>
            <w:r w:rsidRPr="008C12B0">
              <w:rPr>
                <w:rFonts w:ascii="仿宋_GB2312" w:eastAsia="仿宋_GB2312" w:hint="eastAsia"/>
                <w:color w:val="000000"/>
                <w:kern w:val="0"/>
                <w:szCs w:val="21"/>
              </w:rPr>
              <w:t>支持底图功能，最大能上传8K: 7680×4320、4K:3840×2160.</w:t>
            </w:r>
            <w:r w:rsidRPr="008C12B0">
              <w:rPr>
                <w:rFonts w:ascii="仿宋_GB2312" w:eastAsia="仿宋_GB2312" w:hint="eastAsia"/>
                <w:color w:val="000000"/>
                <w:kern w:val="0"/>
                <w:szCs w:val="21"/>
              </w:rPr>
              <w:br/>
            </w:r>
            <w:r>
              <w:rPr>
                <w:rFonts w:ascii="仿宋_GB2312" w:eastAsia="仿宋_GB2312"/>
                <w:color w:val="000000"/>
                <w:kern w:val="0"/>
                <w:szCs w:val="21"/>
              </w:rPr>
              <w:t>6</w:t>
            </w:r>
            <w:r w:rsidRPr="008C12B0">
              <w:rPr>
                <w:rFonts w:ascii="仿宋_GB2312" w:eastAsia="仿宋_GB2312" w:hint="eastAsia"/>
                <w:color w:val="000000"/>
                <w:kern w:val="0"/>
                <w:szCs w:val="21"/>
              </w:rPr>
              <w:t>.逆场同步技术，画面无缝同步切换，无黑场，无延时，切换时间&lt;=20ms。</w:t>
            </w:r>
            <w:r w:rsidRPr="008C12B0">
              <w:rPr>
                <w:rFonts w:ascii="仿宋_GB2312" w:eastAsia="仿宋_GB2312" w:hint="eastAsia"/>
                <w:color w:val="000000"/>
                <w:kern w:val="0"/>
                <w:szCs w:val="21"/>
              </w:rPr>
              <w:br/>
            </w:r>
            <w:r>
              <w:rPr>
                <w:rFonts w:ascii="仿宋_GB2312" w:eastAsia="仿宋_GB2312"/>
                <w:color w:val="000000"/>
                <w:kern w:val="0"/>
                <w:szCs w:val="21"/>
              </w:rPr>
              <w:t>7</w:t>
            </w:r>
            <w:r w:rsidRPr="008C12B0">
              <w:rPr>
                <w:rFonts w:ascii="仿宋_GB2312" w:eastAsia="仿宋_GB2312" w:hint="eastAsia"/>
                <w:color w:val="000000"/>
                <w:kern w:val="0"/>
                <w:szCs w:val="21"/>
              </w:rPr>
              <w:t>.▲支持矩阵功能，在实现拼接功能的同时支持矩阵切换，即可实现不同信号的拼接显示，同时支持切换不同的信号到多个显示屏；</w:t>
            </w:r>
            <w:r w:rsidRPr="008C12B0">
              <w:rPr>
                <w:rFonts w:ascii="仿宋_GB2312" w:eastAsia="仿宋_GB2312" w:hint="eastAsia"/>
                <w:color w:val="000000"/>
                <w:kern w:val="0"/>
                <w:szCs w:val="21"/>
              </w:rPr>
              <w:br/>
            </w:r>
            <w:r>
              <w:rPr>
                <w:rFonts w:ascii="仿宋_GB2312" w:eastAsia="仿宋_GB2312"/>
                <w:color w:val="000000"/>
                <w:kern w:val="0"/>
                <w:szCs w:val="21"/>
              </w:rPr>
              <w:t>8</w:t>
            </w:r>
            <w:r w:rsidRPr="008C12B0">
              <w:rPr>
                <w:rFonts w:ascii="仿宋_GB2312" w:eastAsia="仿宋_GB2312" w:hint="eastAsia"/>
                <w:color w:val="000000"/>
                <w:kern w:val="0"/>
                <w:szCs w:val="21"/>
              </w:rPr>
              <w:t>.同时支持B/S和C/S两种控制方式，支持iOS移动设备APP控制，支持RS-232第三方控制；</w:t>
            </w:r>
            <w:r w:rsidRPr="008C12B0">
              <w:rPr>
                <w:rFonts w:ascii="仿宋_GB2312" w:eastAsia="仿宋_GB2312" w:hint="eastAsia"/>
                <w:color w:val="000000"/>
                <w:kern w:val="0"/>
                <w:szCs w:val="21"/>
              </w:rPr>
              <w:br/>
            </w:r>
            <w:r>
              <w:rPr>
                <w:rFonts w:ascii="仿宋_GB2312" w:eastAsia="仿宋_GB2312"/>
                <w:color w:val="000000"/>
                <w:kern w:val="0"/>
                <w:szCs w:val="21"/>
              </w:rPr>
              <w:t>9</w:t>
            </w:r>
            <w:r w:rsidRPr="008C12B0">
              <w:rPr>
                <w:rFonts w:ascii="仿宋_GB2312" w:eastAsia="仿宋_GB2312" w:hint="eastAsia"/>
                <w:color w:val="000000"/>
                <w:kern w:val="0"/>
                <w:szCs w:val="21"/>
              </w:rPr>
              <w:t>.软件支持USB、PS/2接口键盘设置自定义数字一键调取场景模式。</w:t>
            </w:r>
            <w:r w:rsidRPr="008C12B0">
              <w:rPr>
                <w:rFonts w:ascii="仿宋_GB2312" w:eastAsia="仿宋_GB2312" w:hint="eastAsia"/>
                <w:color w:val="000000"/>
                <w:kern w:val="0"/>
                <w:szCs w:val="21"/>
              </w:rPr>
              <w:br/>
              <w:t>15.▲静电放电抗扰度、射频电磁场辐射抗扰度、电快速瞬变脉冲群抗扰度、浪涌冲击抗扰度均需达到A级标准</w:t>
            </w:r>
          </w:p>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16.▲支持双控制卡热备，一张控制卡出现问题，另一张控制卡自动切换，数据无丢失。控制卡的故障或者被拔出不会影响当前的拼接现状，更换控制卡后即可实现对设备的控制，支持冗余电源，单个电源的故障不会影响整机的运行。</w:t>
            </w:r>
            <w:r w:rsidRPr="008C12B0">
              <w:rPr>
                <w:rFonts w:ascii="仿宋_GB2312" w:eastAsia="仿宋_GB2312" w:hint="eastAsia"/>
                <w:color w:val="000000"/>
                <w:kern w:val="0"/>
                <w:szCs w:val="21"/>
              </w:rPr>
              <w:br/>
              <w:t>17.▲全年365×24连续无故障运行，MTBF≥100000h</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1.6</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显示屏配电箱</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40kw，PLC智能配电柜定时开关，烟雾报警，温度监控。</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1.7</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钢结构</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国标Q235B镀锌钢材料制作钢结构</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若干</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09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b/>
                <w:bCs/>
                <w:color w:val="000000"/>
                <w:kern w:val="0"/>
                <w:szCs w:val="21"/>
              </w:rPr>
            </w:pPr>
            <w:r w:rsidRPr="008C12B0">
              <w:rPr>
                <w:rFonts w:ascii="仿宋_GB2312" w:eastAsia="仿宋_GB2312" w:hint="eastAsia"/>
                <w:b/>
                <w:bCs/>
                <w:color w:val="000000"/>
                <w:kern w:val="0"/>
                <w:sz w:val="22"/>
                <w:szCs w:val="22"/>
              </w:rPr>
              <w:lastRenderedPageBreak/>
              <w:t>2.扩声部分</w:t>
            </w:r>
          </w:p>
        </w:tc>
      </w:tr>
      <w:tr w:rsidR="001606A2" w:rsidRPr="008C12B0" w:rsidTr="00CE56F7">
        <w:trPr>
          <w:trHeight w:val="2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序号</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名称</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技术参数</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数量</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单位</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备注</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2.1</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全频线阵列扬声器系统</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1、额定阻抗：16Ω</w:t>
            </w:r>
            <w:r w:rsidRPr="008C12B0">
              <w:rPr>
                <w:rFonts w:ascii="仿宋_GB2312" w:eastAsia="仿宋_GB2312" w:hint="eastAsia"/>
                <w:kern w:val="0"/>
                <w:szCs w:val="21"/>
              </w:rPr>
              <w:br/>
              <w:t>2、额定功率：260W</w:t>
            </w:r>
            <w:r w:rsidRPr="008C12B0">
              <w:rPr>
                <w:rFonts w:ascii="仿宋_GB2312" w:eastAsia="仿宋_GB2312" w:hint="eastAsia"/>
                <w:kern w:val="0"/>
                <w:szCs w:val="21"/>
              </w:rPr>
              <w:br/>
              <w:t>3、最大功率：1040W</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4、特性灵敏度：95dB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5、连续声压级：119dB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6、最大声压级：125dB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7、额定频率范围：80～20000Hz</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8、中低音扬声器：LF：5"×2</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9、高音扬声器：HF：1.35"×1</w:t>
            </w:r>
            <w:r w:rsidRPr="008C12B0">
              <w:rPr>
                <w:rFonts w:ascii="仿宋_GB2312" w:eastAsia="仿宋_GB2312" w:hint="eastAsia"/>
                <w:kern w:val="0"/>
                <w:szCs w:val="21"/>
              </w:rPr>
              <w:br/>
              <w:t>10、覆盖角度（H×V）：100°×10°</w:t>
            </w:r>
            <w:r w:rsidRPr="008C12B0">
              <w:rPr>
                <w:rFonts w:ascii="仿宋_GB2312" w:eastAsia="仿宋_GB2312" w:hint="eastAsia"/>
                <w:kern w:val="0"/>
                <w:szCs w:val="21"/>
              </w:rPr>
              <w:br/>
              <w:t>11、输入接口：NL4MP×2</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8</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只</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2.2</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低频线阵列扬声器系统</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1、额定阻抗：8Ω</w:t>
            </w:r>
            <w:r w:rsidRPr="008C12B0">
              <w:rPr>
                <w:rFonts w:ascii="仿宋_GB2312" w:eastAsia="仿宋_GB2312" w:hint="eastAsia"/>
                <w:kern w:val="0"/>
                <w:szCs w:val="21"/>
              </w:rPr>
              <w:br/>
              <w:t>2、额定功率：400W</w:t>
            </w:r>
            <w:r w:rsidRPr="008C12B0">
              <w:rPr>
                <w:rFonts w:ascii="仿宋_GB2312" w:eastAsia="仿宋_GB2312" w:hint="eastAsia"/>
                <w:kern w:val="0"/>
                <w:szCs w:val="21"/>
              </w:rPr>
              <w:br/>
              <w:t>3、最大功率：1600W</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4、特性灵敏度：95dB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5、连续声压级：121dB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6、最大声压级：127dB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7、额定频率范围：45～500Hz</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8、低音扬声器：LF：12"×1</w:t>
            </w:r>
            <w:r w:rsidRPr="008C12B0">
              <w:rPr>
                <w:rFonts w:ascii="仿宋_GB2312" w:eastAsia="仿宋_GB2312" w:hint="eastAsia"/>
                <w:kern w:val="0"/>
                <w:szCs w:val="21"/>
              </w:rPr>
              <w:br/>
              <w:t>9、输入接口：NL4MP×2</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只</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2.3</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全频补声扬声器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1、额定阻抗：8Ω</w:t>
            </w:r>
            <w:r w:rsidRPr="008C12B0">
              <w:rPr>
                <w:rFonts w:ascii="仿宋_GB2312" w:eastAsia="仿宋_GB2312" w:hint="eastAsia"/>
                <w:kern w:val="0"/>
                <w:szCs w:val="21"/>
              </w:rPr>
              <w:br/>
              <w:t>2、额定功率：160W</w:t>
            </w:r>
            <w:r w:rsidRPr="008C12B0">
              <w:rPr>
                <w:rFonts w:ascii="仿宋_GB2312" w:eastAsia="仿宋_GB2312" w:hint="eastAsia"/>
                <w:kern w:val="0"/>
                <w:szCs w:val="21"/>
              </w:rPr>
              <w:br/>
              <w:t>3、最大功率：640W</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4、特性灵敏度：96dB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5、连续声压级：118dB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6、最大声压级：124dB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7、额定频率范围：55～20000Hz</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8、中低音扬声器：LF：10"×1</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9、高音扬声器：HF：1.35"×1</w:t>
            </w:r>
            <w:r w:rsidRPr="008C12B0">
              <w:rPr>
                <w:rFonts w:ascii="仿宋_GB2312" w:eastAsia="仿宋_GB2312" w:hint="eastAsia"/>
                <w:kern w:val="0"/>
                <w:szCs w:val="21"/>
              </w:rPr>
              <w:br/>
              <w:t>10、覆盖角度（H×V）：90°×60°</w:t>
            </w:r>
            <w:r w:rsidRPr="008C12B0">
              <w:rPr>
                <w:rFonts w:ascii="仿宋_GB2312" w:eastAsia="仿宋_GB2312" w:hint="eastAsia"/>
                <w:kern w:val="0"/>
                <w:szCs w:val="21"/>
              </w:rPr>
              <w:br/>
              <w:t>11、输入接口：NL4MP×2</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只</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2.4</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返听扬声器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1、轻量化大功率低音驱动单元；</w:t>
            </w:r>
            <w:r w:rsidRPr="008C12B0">
              <w:rPr>
                <w:rFonts w:ascii="仿宋_GB2312" w:eastAsia="仿宋_GB2312" w:hint="eastAsia"/>
                <w:kern w:val="0"/>
                <w:szCs w:val="21"/>
              </w:rPr>
              <w:br/>
              <w:t>2、44mm音圈高音单元；</w:t>
            </w:r>
            <w:r w:rsidRPr="008C12B0">
              <w:rPr>
                <w:rFonts w:ascii="仿宋_GB2312" w:eastAsia="仿宋_GB2312" w:hint="eastAsia"/>
                <w:kern w:val="0"/>
                <w:szCs w:val="21"/>
              </w:rPr>
              <w:br/>
              <w:t>3、ABS号角、250mm x 250mm、80°x50°覆盖角设计；</w:t>
            </w:r>
            <w:r w:rsidRPr="008C12B0">
              <w:rPr>
                <w:rFonts w:ascii="仿宋_GB2312" w:eastAsia="仿宋_GB2312" w:hint="eastAsia"/>
                <w:kern w:val="0"/>
                <w:szCs w:val="21"/>
              </w:rPr>
              <w:br/>
              <w:t>4、分频器具有高频保护电路；</w:t>
            </w:r>
            <w:r w:rsidRPr="008C12B0">
              <w:rPr>
                <w:rFonts w:ascii="仿宋_GB2312" w:eastAsia="仿宋_GB2312" w:hint="eastAsia"/>
                <w:kern w:val="0"/>
                <w:szCs w:val="21"/>
              </w:rPr>
              <w:br/>
              <w:t>5、箱体采用15 mm优质中密度纤维板，采用环保水性漆，防滑、耐磨 ；</w:t>
            </w:r>
            <w:r w:rsidRPr="008C12B0">
              <w:rPr>
                <w:rFonts w:ascii="仿宋_GB2312" w:eastAsia="仿宋_GB2312" w:hint="eastAsia"/>
                <w:kern w:val="0"/>
                <w:szCs w:val="21"/>
              </w:rPr>
              <w:br/>
              <w:t xml:space="preserve">6、采用1.2mm钢质防护网，内衬专业声学透声网； </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 xml:space="preserve">7、额定/峰值功率：350W / 1400 W ；  </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lastRenderedPageBreak/>
              <w:t>★</w:t>
            </w:r>
            <w:r w:rsidRPr="008C12B0">
              <w:rPr>
                <w:rFonts w:ascii="仿宋_GB2312" w:eastAsia="仿宋_GB2312" w:hint="eastAsia"/>
                <w:kern w:val="0"/>
                <w:szCs w:val="21"/>
              </w:rPr>
              <w:t>8、额定阻抗： 8 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9、特性灵敏度：97±3 dB/W/m；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10、连续声压级：120 dB/W/m；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11、最大声压级：126 dB/W/m；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12、额定频率范围:45 ~ 18000Hz；</w:t>
            </w:r>
            <w:r w:rsidRPr="008C12B0">
              <w:rPr>
                <w:rFonts w:ascii="仿宋_GB2312" w:eastAsia="仿宋_GB2312" w:hint="eastAsia"/>
                <w:kern w:val="0"/>
                <w:szCs w:val="21"/>
              </w:rPr>
              <w:br/>
              <w:t>13、覆盖角度H×V：80</w:t>
            </w:r>
            <w:r w:rsidRPr="008C12B0">
              <w:rPr>
                <w:rFonts w:ascii="Calibri" w:eastAsia="仿宋_GB2312" w:hAnsi="Calibri" w:cs="Calibri"/>
                <w:kern w:val="0"/>
                <w:szCs w:val="21"/>
              </w:rPr>
              <w:t>º</w:t>
            </w:r>
            <w:r w:rsidRPr="008C12B0">
              <w:rPr>
                <w:rFonts w:ascii="仿宋_GB2312" w:eastAsia="仿宋_GB2312" w:hAnsi="仿宋_GB2312" w:cs="仿宋_GB2312" w:hint="eastAsia"/>
                <w:kern w:val="0"/>
                <w:szCs w:val="21"/>
              </w:rPr>
              <w:t>×</w:t>
            </w:r>
            <w:r w:rsidRPr="008C12B0">
              <w:rPr>
                <w:rFonts w:ascii="仿宋_GB2312" w:eastAsia="仿宋_GB2312" w:hint="eastAsia"/>
                <w:kern w:val="0"/>
                <w:szCs w:val="21"/>
              </w:rPr>
              <w:t>50</w:t>
            </w:r>
            <w:r w:rsidRPr="008C12B0">
              <w:rPr>
                <w:rFonts w:ascii="Calibri" w:eastAsia="仿宋_GB2312" w:hAnsi="Calibri" w:cs="Calibri"/>
                <w:kern w:val="0"/>
                <w:szCs w:val="21"/>
              </w:rPr>
              <w:t>º</w:t>
            </w:r>
            <w:r w:rsidRPr="008C12B0">
              <w:rPr>
                <w:rFonts w:ascii="仿宋_GB2312" w:eastAsia="仿宋_GB2312" w:hAnsi="仿宋_GB2312" w:cs="仿宋_GB2312" w:hint="eastAsia"/>
                <w:kern w:val="0"/>
                <w:szCs w:val="21"/>
              </w:rPr>
              <w:t>。</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2</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只</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2.5</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台唇扬声器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1、12英寸轻量化大功率低音驱动单元；</w:t>
            </w:r>
            <w:r w:rsidRPr="008C12B0">
              <w:rPr>
                <w:rFonts w:ascii="仿宋_GB2312" w:eastAsia="仿宋_GB2312" w:hint="eastAsia"/>
                <w:kern w:val="0"/>
                <w:szCs w:val="21"/>
              </w:rPr>
              <w:br/>
              <w:t>2、44mm音圈高音单元；</w:t>
            </w:r>
            <w:r w:rsidRPr="008C12B0">
              <w:rPr>
                <w:rFonts w:ascii="仿宋_GB2312" w:eastAsia="仿宋_GB2312" w:hint="eastAsia"/>
                <w:kern w:val="0"/>
                <w:szCs w:val="21"/>
              </w:rPr>
              <w:br/>
              <w:t>3、ABS号角、250mm x 250mm、80°x50°覆盖角设计；</w:t>
            </w:r>
            <w:r w:rsidRPr="008C12B0">
              <w:rPr>
                <w:rFonts w:ascii="仿宋_GB2312" w:eastAsia="仿宋_GB2312" w:hint="eastAsia"/>
                <w:kern w:val="0"/>
                <w:szCs w:val="21"/>
              </w:rPr>
              <w:br/>
              <w:t>4、分频器具有高频保护电路；</w:t>
            </w:r>
            <w:r w:rsidRPr="008C12B0">
              <w:rPr>
                <w:rFonts w:ascii="仿宋_GB2312" w:eastAsia="仿宋_GB2312" w:hint="eastAsia"/>
                <w:kern w:val="0"/>
                <w:szCs w:val="21"/>
              </w:rPr>
              <w:br/>
              <w:t>5、箱体采用15 mm优质中密度纤维板，采用环保水性漆，防滑、耐磨 ；</w:t>
            </w:r>
            <w:r w:rsidRPr="008C12B0">
              <w:rPr>
                <w:rFonts w:ascii="仿宋_GB2312" w:eastAsia="仿宋_GB2312" w:hint="eastAsia"/>
                <w:kern w:val="0"/>
                <w:szCs w:val="21"/>
              </w:rPr>
              <w:br/>
              <w:t xml:space="preserve">6、采用1.2mm钢质防护网，内衬专业声学透声网； </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 xml:space="preserve">7、额定/峰值功率：350W / 1400 W ；  </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8、额定阻抗： 8 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9、特性灵敏度：97±3 dB/W/m；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10、连续声压级：120 dB/W/m；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11、最大声压级：126 dB/W/m；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12、额定频率范围:45 ~ 18000Hz；</w:t>
            </w:r>
            <w:r w:rsidRPr="008C12B0">
              <w:rPr>
                <w:rFonts w:ascii="仿宋_GB2312" w:eastAsia="仿宋_GB2312" w:hint="eastAsia"/>
                <w:kern w:val="0"/>
                <w:szCs w:val="21"/>
              </w:rPr>
              <w:br/>
              <w:t>13、覆盖角度H×V：80</w:t>
            </w:r>
            <w:r w:rsidRPr="008C12B0">
              <w:rPr>
                <w:rFonts w:ascii="Calibri" w:eastAsia="仿宋_GB2312" w:hAnsi="Calibri" w:cs="Calibri"/>
                <w:kern w:val="0"/>
                <w:szCs w:val="21"/>
              </w:rPr>
              <w:t>º</w:t>
            </w:r>
            <w:r w:rsidRPr="008C12B0">
              <w:rPr>
                <w:rFonts w:ascii="仿宋_GB2312" w:eastAsia="仿宋_GB2312" w:hint="eastAsia"/>
                <w:kern w:val="0"/>
                <w:szCs w:val="21"/>
              </w:rPr>
              <w:t>×50</w:t>
            </w:r>
            <w:r w:rsidRPr="008C12B0">
              <w:rPr>
                <w:rFonts w:ascii="Calibri" w:eastAsia="仿宋_GB2312" w:hAnsi="Calibri" w:cs="Calibri"/>
                <w:kern w:val="0"/>
                <w:szCs w:val="21"/>
              </w:rPr>
              <w:t>º</w:t>
            </w:r>
            <w:r w:rsidRPr="008C12B0">
              <w:rPr>
                <w:rFonts w:ascii="仿宋_GB2312" w:eastAsia="仿宋_GB2312" w:hAnsi="仿宋_GB2312" w:cs="仿宋_GB2312" w:hint="eastAsia"/>
                <w:kern w:val="0"/>
                <w:szCs w:val="21"/>
              </w:rPr>
              <w:t>。</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只</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2.6</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全频线阵列扬声器系统功率放大器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1.额定功率 :2*850W/8Ω；2*1250W/4Ω；2250W/8Ω桥接</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2.频率响应 :20Hz-20KHZ±0.5dB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3.额定输入灵敏度: 0.775v/1.0v/32dB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4.输入阻抗: 平衡20KΩ，非平衡10KΩ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5.失真度: ≤0.08%</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6.信噪比（A计权）: ≥96dB</w:t>
            </w:r>
            <w:r w:rsidRPr="008C12B0">
              <w:rPr>
                <w:rFonts w:ascii="仿宋_GB2312" w:eastAsia="仿宋_GB2312" w:hint="eastAsia"/>
                <w:kern w:val="0"/>
                <w:szCs w:val="21"/>
              </w:rPr>
              <w:br/>
              <w:t>7.面板高度: 2U</w:t>
            </w:r>
            <w:r w:rsidRPr="008C12B0">
              <w:rPr>
                <w:rFonts w:ascii="仿宋_GB2312" w:eastAsia="仿宋_GB2312" w:hint="eastAsia"/>
                <w:kern w:val="0"/>
                <w:szCs w:val="21"/>
              </w:rPr>
              <w:br/>
              <w:t>8.额定电源电压流 :220V/50Hz</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2.7</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低频线阵列扬声器系统功率放大器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1.额定功率 :2*850W/8Ω；2*1250W/4Ω；2250W/8Ω桥接</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2.频率响应 :20Hz-20KHZ±0.5dB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3.额定输入灵敏度: 0.775v/1.0v/32dB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4.输入阻抗: 平衡20KΩ，非平衡10KΩ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5.失真度: ≤0.08%</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6.信噪比（A计权）: ≥96dB</w:t>
            </w:r>
            <w:r w:rsidRPr="008C12B0">
              <w:rPr>
                <w:rFonts w:ascii="仿宋_GB2312" w:eastAsia="仿宋_GB2312" w:hint="eastAsia"/>
                <w:kern w:val="0"/>
                <w:szCs w:val="21"/>
              </w:rPr>
              <w:br/>
              <w:t>7.面板高度: 2U</w:t>
            </w:r>
            <w:r w:rsidRPr="008C12B0">
              <w:rPr>
                <w:rFonts w:ascii="仿宋_GB2312" w:eastAsia="仿宋_GB2312" w:hint="eastAsia"/>
                <w:kern w:val="0"/>
                <w:szCs w:val="21"/>
              </w:rPr>
              <w:br/>
              <w:t>8.额定电源电压流 :220V/50Hz</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2.8</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全频补声扬声器功率放大器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1、额定功率：2×300W/8Ω，2×450W/4Ω，1×900W/8Ω；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2、频率响应：20Hz～20kHz ±1dB；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3、输入灵敏度：0.775V/1V/1.4V；</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4、输入阻抗：平衡20kΩ，非平衡10kΩ；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lastRenderedPageBreak/>
              <w:t>★</w:t>
            </w:r>
            <w:r w:rsidRPr="008C12B0">
              <w:rPr>
                <w:rFonts w:ascii="仿宋_GB2312" w:eastAsia="仿宋_GB2312" w:hint="eastAsia"/>
                <w:kern w:val="0"/>
                <w:szCs w:val="21"/>
              </w:rPr>
              <w:t>5、总谐波失真(1kHz)：≤0.1%；</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6、信噪比(A计权)：≥100dB；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7、串音(1kHz)：≥70dB；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 xml:space="preserve">8、电压适应范围：AC100V～240V，50Hz/60Hz </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2.9</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返听扬声器功率放大器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1.额定功率： 2*500W/8Ω；2*750W/4Ω；1500W/8Ω桥接</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2.频率响应： 20Hz-20KHZ±0.5dB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3.额定输入灵敏度： 0.775v/1.0v/32dB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4.输入阻抗： 平衡20KΩ，非平衡10KΩ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5.失真度： ≤0.05%</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6.信噪比（A计权）： ≥96dB</w:t>
            </w:r>
            <w:r w:rsidRPr="008C12B0">
              <w:rPr>
                <w:rFonts w:ascii="仿宋_GB2312" w:eastAsia="仿宋_GB2312" w:hint="eastAsia"/>
                <w:kern w:val="0"/>
                <w:szCs w:val="21"/>
              </w:rPr>
              <w:br/>
              <w:t>7.面板高度 ：2U</w:t>
            </w:r>
            <w:r w:rsidRPr="008C12B0">
              <w:rPr>
                <w:rFonts w:ascii="仿宋_GB2312" w:eastAsia="仿宋_GB2312" w:hint="eastAsia"/>
                <w:kern w:val="0"/>
                <w:szCs w:val="21"/>
              </w:rPr>
              <w:br/>
              <w:t>8.额定电源电压流： 220V/50Hz</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2.10</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台唇扬声器功率放大器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kern w:val="0"/>
                <w:szCs w:val="21"/>
              </w:rPr>
              <w:t>1.额定功率： 2*500W/8Ω；2*750W/4Ω；1500W/8Ω桥接</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2.频率响应： 20Hz-20KHZ±0.5dB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3.额定输入灵敏度： 0.775v/1.0v/32dB</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4.输入阻抗： 平衡20KΩ，非平衡10KΩ</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5.失真度： ≤0.05%</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6.信噪比（A计权）： ≥96dB</w:t>
            </w:r>
            <w:r w:rsidRPr="008C12B0">
              <w:rPr>
                <w:rFonts w:ascii="仿宋_GB2312" w:eastAsia="仿宋_GB2312" w:hint="eastAsia"/>
                <w:kern w:val="0"/>
                <w:szCs w:val="21"/>
              </w:rPr>
              <w:br/>
              <w:t>7.面板高度 ：2U</w:t>
            </w:r>
            <w:r w:rsidRPr="008C12B0">
              <w:rPr>
                <w:rFonts w:ascii="仿宋_GB2312" w:eastAsia="仿宋_GB2312" w:hint="eastAsia"/>
                <w:kern w:val="0"/>
                <w:szCs w:val="21"/>
              </w:rPr>
              <w:br/>
              <w:t>8.额定电源电压流： 220V/50Hz</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09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b/>
                <w:bCs/>
                <w:color w:val="000000"/>
                <w:kern w:val="0"/>
                <w:szCs w:val="21"/>
              </w:rPr>
            </w:pPr>
            <w:r w:rsidRPr="008C12B0">
              <w:rPr>
                <w:rFonts w:ascii="仿宋_GB2312" w:eastAsia="仿宋_GB2312" w:hint="eastAsia"/>
                <w:b/>
                <w:bCs/>
                <w:color w:val="000000"/>
                <w:kern w:val="0"/>
                <w:sz w:val="22"/>
                <w:szCs w:val="22"/>
              </w:rPr>
              <w:t>3.话筒及声音控制部分</w:t>
            </w:r>
          </w:p>
        </w:tc>
      </w:tr>
      <w:tr w:rsidR="001606A2" w:rsidRPr="008C12B0" w:rsidTr="00CE56F7">
        <w:trPr>
          <w:trHeight w:val="2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序号</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名称</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技术参数</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数量</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单位</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备注</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3.1</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机架式调音台</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1、16路模拟输入（12路Mic，2组RCA）</w:t>
            </w:r>
            <w:r w:rsidRPr="008C12B0">
              <w:rPr>
                <w:rFonts w:ascii="仿宋_GB2312" w:eastAsia="仿宋_GB2312" w:hint="eastAsia"/>
                <w:kern w:val="0"/>
                <w:szCs w:val="21"/>
              </w:rPr>
              <w:br/>
              <w:t>2、7寸电容触摸屏1024x600分辨率</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3、9个100mm电动推子</w:t>
            </w:r>
            <w:r w:rsidRPr="008C12B0">
              <w:rPr>
                <w:rFonts w:ascii="仿宋_GB2312" w:eastAsia="仿宋_GB2312" w:hint="eastAsia"/>
                <w:kern w:val="0"/>
                <w:szCs w:val="21"/>
              </w:rPr>
              <w:br/>
              <w:t>4、中英文界面随时切换无需重启</w:t>
            </w:r>
            <w:r w:rsidRPr="008C12B0">
              <w:rPr>
                <w:rFonts w:ascii="仿宋_GB2312" w:eastAsia="仿宋_GB2312" w:hint="eastAsia"/>
                <w:kern w:val="0"/>
                <w:szCs w:val="21"/>
              </w:rPr>
              <w:br/>
              <w:t>5、内置USB录音、放音功能</w:t>
            </w:r>
            <w:r w:rsidRPr="008C12B0">
              <w:rPr>
                <w:rFonts w:ascii="仿宋_GB2312" w:eastAsia="仿宋_GB2312" w:hint="eastAsia"/>
                <w:kern w:val="0"/>
                <w:szCs w:val="21"/>
              </w:rPr>
              <w:br/>
              <w:t>6、USB播放器可以识别中文歌曲名</w:t>
            </w:r>
            <w:r w:rsidRPr="008C12B0">
              <w:rPr>
                <w:rFonts w:ascii="仿宋_GB2312" w:eastAsia="仿宋_GB2312" w:hint="eastAsia"/>
                <w:kern w:val="0"/>
                <w:szCs w:val="21"/>
              </w:rPr>
              <w:br/>
              <w:t>7、内置12个通道独立的反馈抑制器</w:t>
            </w:r>
            <w:r w:rsidRPr="008C12B0">
              <w:rPr>
                <w:rFonts w:ascii="仿宋_GB2312" w:eastAsia="仿宋_GB2312" w:hint="eastAsia"/>
                <w:kern w:val="0"/>
                <w:szCs w:val="21"/>
              </w:rPr>
              <w:br/>
              <w:t>8、集成音箱管理器</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9、开放第三方控制协议 TCP/IP、RS-232控制指令</w:t>
            </w:r>
            <w:r w:rsidRPr="008C12B0">
              <w:rPr>
                <w:rFonts w:ascii="仿宋_GB2312" w:eastAsia="仿宋_GB2312" w:hint="eastAsia"/>
                <w:kern w:val="0"/>
                <w:szCs w:val="21"/>
              </w:rPr>
              <w:br/>
              <w:t>10、带2个DCA</w:t>
            </w:r>
            <w:r w:rsidRPr="008C12B0">
              <w:rPr>
                <w:rFonts w:ascii="仿宋_GB2312" w:eastAsia="仿宋_GB2312" w:hint="eastAsia"/>
                <w:kern w:val="0"/>
                <w:szCs w:val="21"/>
              </w:rPr>
              <w:br/>
              <w:t>11、iPad触摸屏全功能控制，实时数据同步</w:t>
            </w:r>
            <w:r w:rsidRPr="008C12B0">
              <w:rPr>
                <w:rFonts w:ascii="仿宋_GB2312" w:eastAsia="仿宋_GB2312" w:hint="eastAsia"/>
                <w:kern w:val="0"/>
                <w:szCs w:val="21"/>
              </w:rPr>
              <w:br/>
              <w:t>12、支持多个终端同时控制</w:t>
            </w:r>
            <w:r w:rsidRPr="008C12B0">
              <w:rPr>
                <w:rFonts w:ascii="仿宋_GB2312" w:eastAsia="仿宋_GB2312" w:hint="eastAsia"/>
                <w:kern w:val="0"/>
                <w:szCs w:val="21"/>
              </w:rPr>
              <w:br/>
              <w:t>13、内置1个效果器模块</w:t>
            </w:r>
            <w:r w:rsidRPr="008C12B0">
              <w:rPr>
                <w:rFonts w:ascii="仿宋_GB2312" w:eastAsia="仿宋_GB2312" w:hint="eastAsia"/>
                <w:kern w:val="0"/>
                <w:szCs w:val="21"/>
              </w:rPr>
              <w:br/>
              <w:t>14、可通过网络或者USB电子盘升级固件</w:t>
            </w:r>
            <w:r w:rsidRPr="008C12B0">
              <w:rPr>
                <w:rFonts w:ascii="仿宋_GB2312" w:eastAsia="仿宋_GB2312" w:hint="eastAsia"/>
                <w:kern w:val="0"/>
                <w:szCs w:val="21"/>
              </w:rPr>
              <w:br/>
              <w:t>15、每个输入通道具有4段参量均衡、噪声门、反馈抑制器、高低通、压缩、反相</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16、每个输出通道具有8段参量均衡、高低通、压缩、反相</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lastRenderedPageBreak/>
              <w:t>★</w:t>
            </w:r>
            <w:r w:rsidRPr="008C12B0">
              <w:rPr>
                <w:rFonts w:ascii="仿宋_GB2312" w:eastAsia="仿宋_GB2312" w:hint="eastAsia"/>
                <w:kern w:val="0"/>
                <w:szCs w:val="21"/>
              </w:rPr>
              <w:t>17、输出通道L/R、6BUS和2AUX(AUX1和AUX2/REC)、HeadPhone(L/R)</w:t>
            </w:r>
            <w:r w:rsidRPr="008C12B0">
              <w:rPr>
                <w:rFonts w:ascii="仿宋_GB2312" w:eastAsia="仿宋_GB2312" w:hint="eastAsia"/>
                <w:kern w:val="0"/>
                <w:szCs w:val="21"/>
              </w:rPr>
              <w:br/>
              <w:t>18、6个BUS和2个AUX混音总线可选择推子前、推子后（PRE/POST）</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19、支持100组场景预设功能，可从USB存储器或电脑导出、导入，便于数据备份</w:t>
            </w:r>
            <w:r w:rsidRPr="008C12B0">
              <w:rPr>
                <w:rFonts w:ascii="仿宋_GB2312" w:eastAsia="仿宋_GB2312" w:hint="eastAsia"/>
                <w:kern w:val="0"/>
                <w:szCs w:val="21"/>
              </w:rPr>
              <w:br/>
              <w:t>20、100个PEQ模式存储</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21、内置信号发生器：正弦波、粉红噪声、白噪声</w:t>
            </w:r>
            <w:r w:rsidRPr="008C12B0">
              <w:rPr>
                <w:rFonts w:ascii="仿宋_GB2312" w:eastAsia="仿宋_GB2312" w:hint="eastAsia"/>
                <w:kern w:val="0"/>
                <w:szCs w:val="21"/>
              </w:rPr>
              <w:br/>
              <w:t>22、通道参数拷贝功能，相同的通道快速复制数据</w:t>
            </w:r>
            <w:r w:rsidRPr="008C12B0">
              <w:rPr>
                <w:rFonts w:ascii="仿宋_GB2312" w:eastAsia="仿宋_GB2312" w:hint="eastAsia"/>
                <w:kern w:val="0"/>
                <w:szCs w:val="21"/>
              </w:rPr>
              <w:br/>
              <w:t>23、接线方式：平衡式输入、输出卡侬</w:t>
            </w:r>
            <w:r w:rsidRPr="008C12B0">
              <w:rPr>
                <w:rFonts w:ascii="仿宋_GB2312" w:eastAsia="仿宋_GB2312" w:hint="eastAsia"/>
                <w:kern w:val="0"/>
                <w:szCs w:val="21"/>
              </w:rPr>
              <w:br/>
              <w:t>24、8个推子编组、4个静音编组</w:t>
            </w:r>
            <w:r w:rsidRPr="008C12B0">
              <w:rPr>
                <w:rFonts w:ascii="仿宋_GB2312" w:eastAsia="仿宋_GB2312" w:hint="eastAsia"/>
                <w:kern w:val="0"/>
                <w:szCs w:val="21"/>
              </w:rPr>
              <w:br/>
              <w:t>25、通道名称可自定义</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3.2</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数字音频处理器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int="eastAsia"/>
                <w:color w:val="000000"/>
                <w:kern w:val="0"/>
                <w:szCs w:val="21"/>
              </w:rPr>
              <w:t>1、灵活组合的2输入6输出，多种分频模式；</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2、输入阻抗：10KΩ；</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3、输出阻抗：50Ω；</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4、采样频率：48KHz；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5、输入输出延时：1S，步进21uS；</w:t>
            </w:r>
            <w:r w:rsidRPr="008C12B0">
              <w:rPr>
                <w:rFonts w:ascii="仿宋_GB2312" w:eastAsia="仿宋_GB2312" w:hint="eastAsia"/>
                <w:color w:val="000000"/>
                <w:kern w:val="0"/>
                <w:szCs w:val="21"/>
              </w:rPr>
              <w:br/>
              <w:t>6、输入输出参量均衡数目：每通道7段；</w:t>
            </w:r>
            <w:r w:rsidRPr="008C12B0">
              <w:rPr>
                <w:rFonts w:ascii="仿宋_GB2312" w:eastAsia="仿宋_GB2312" w:hint="eastAsia"/>
                <w:color w:val="000000"/>
                <w:kern w:val="0"/>
                <w:szCs w:val="21"/>
              </w:rPr>
              <w:br/>
              <w:t>7、每个输入/输出通道均有压缩器，可调节各压缩器的门限值，每个输出通道带相位反转功能；</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8、输入/输出参数均衡频率：7Hz-21.9KHz；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9、输入/输出参数均衡带宽:0.17-4.5OCT；</w:t>
            </w:r>
            <w:r w:rsidRPr="008C12B0">
              <w:rPr>
                <w:rFonts w:ascii="仿宋_GB2312" w:eastAsia="仿宋_GB2312" w:hint="eastAsia"/>
                <w:color w:val="000000"/>
                <w:kern w:val="0"/>
                <w:szCs w:val="21"/>
              </w:rPr>
              <w:br/>
              <w:t>10、132×32点阵LCD液晶屏显示；</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11、动态范围：117dB；</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12、频率响应：20Hz-20KHz；</w:t>
            </w:r>
            <w:r w:rsidRPr="008C12B0">
              <w:rPr>
                <w:rFonts w:ascii="仿宋_GB2312" w:eastAsia="仿宋_GB2312" w:hint="eastAsia"/>
                <w:color w:val="000000"/>
                <w:kern w:val="0"/>
                <w:szCs w:val="21"/>
              </w:rPr>
              <w:br/>
              <w:t>13、最大用户程式数：30；</w:t>
            </w:r>
            <w:r w:rsidRPr="008C12B0">
              <w:rPr>
                <w:rFonts w:ascii="仿宋_GB2312" w:eastAsia="仿宋_GB2312" w:hint="eastAsia"/>
                <w:color w:val="000000"/>
                <w:kern w:val="0"/>
                <w:szCs w:val="21"/>
              </w:rPr>
              <w:br/>
              <w:t>14、电源：90-240VAC 50/60Hz。</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2</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3.3</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反馈抑制器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1.输入通道2CH:XLR&amp;1/4''TRS</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2.输出通道2CH:XLR&amp;1/4''TRS</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3.输入阻抗10K ohm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4.最大输出+18dBu</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5.输出阻抗600 ohm</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6.最大输出18dBu</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7.THD+N：&lt;0.05%</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8.S/N ：105dB(A)</w:t>
            </w:r>
            <w:r w:rsidRPr="008C12B0">
              <w:rPr>
                <w:rFonts w:ascii="仿宋_GB2312" w:eastAsia="仿宋_GB2312" w:hint="eastAsia"/>
                <w:kern w:val="0"/>
                <w:szCs w:val="21"/>
              </w:rPr>
              <w:br/>
              <w:t>9.频率响应：30Hz-18KHz</w:t>
            </w:r>
            <w:r w:rsidRPr="008C12B0">
              <w:rPr>
                <w:rFonts w:ascii="仿宋_GB2312" w:eastAsia="仿宋_GB2312" w:hint="eastAsia"/>
                <w:kern w:val="0"/>
                <w:szCs w:val="21"/>
              </w:rPr>
              <w:br/>
              <w:t>10.陷波点数：18x2静动态可设</w:t>
            </w:r>
            <w:r w:rsidRPr="008C12B0">
              <w:rPr>
                <w:rFonts w:ascii="仿宋_GB2312" w:eastAsia="仿宋_GB2312" w:hint="eastAsia"/>
                <w:kern w:val="0"/>
                <w:szCs w:val="21"/>
              </w:rPr>
              <w:br/>
              <w:t>11.监测速度：高/中/低</w:t>
            </w:r>
            <w:r w:rsidRPr="008C12B0">
              <w:rPr>
                <w:rFonts w:ascii="仿宋_GB2312" w:eastAsia="仿宋_GB2312" w:hint="eastAsia"/>
                <w:kern w:val="0"/>
                <w:szCs w:val="21"/>
              </w:rPr>
              <w:br/>
              <w:t>12.压缩功能：-40~+12dB</w:t>
            </w:r>
            <w:r w:rsidRPr="008C12B0">
              <w:rPr>
                <w:rFonts w:ascii="仿宋_GB2312" w:eastAsia="仿宋_GB2312" w:hint="eastAsia"/>
                <w:kern w:val="0"/>
                <w:szCs w:val="21"/>
              </w:rPr>
              <w:br/>
              <w:t>13.移频功能：主动</w:t>
            </w:r>
            <w:r w:rsidRPr="008C12B0">
              <w:rPr>
                <w:rFonts w:ascii="仿宋_GB2312" w:eastAsia="仿宋_GB2312" w:hint="eastAsia"/>
                <w:kern w:val="0"/>
                <w:szCs w:val="21"/>
              </w:rPr>
              <w:br/>
              <w:t>14.均衡场景：4组</w:t>
            </w:r>
            <w:r w:rsidRPr="008C12B0">
              <w:rPr>
                <w:rFonts w:ascii="仿宋_GB2312" w:eastAsia="仿宋_GB2312" w:hint="eastAsia"/>
                <w:kern w:val="0"/>
                <w:szCs w:val="21"/>
              </w:rPr>
              <w:br/>
              <w:t>15.均衡段数：12段参量均衡+高低通滤波器</w:t>
            </w:r>
            <w:r w:rsidRPr="008C12B0">
              <w:rPr>
                <w:rFonts w:ascii="仿宋_GB2312" w:eastAsia="仿宋_GB2312" w:hint="eastAsia"/>
                <w:kern w:val="0"/>
                <w:szCs w:val="21"/>
              </w:rPr>
              <w:br/>
              <w:t>16.面板锁：密码锁定/解锁</w:t>
            </w:r>
            <w:r w:rsidRPr="008C12B0">
              <w:rPr>
                <w:rFonts w:ascii="仿宋_GB2312" w:eastAsia="仿宋_GB2312" w:hint="eastAsia"/>
                <w:kern w:val="0"/>
                <w:szCs w:val="21"/>
              </w:rPr>
              <w:br/>
              <w:t>17.语言选择：中英文</w:t>
            </w:r>
            <w:r w:rsidRPr="008C12B0">
              <w:rPr>
                <w:rFonts w:ascii="仿宋_GB2312" w:eastAsia="仿宋_GB2312" w:hint="eastAsia"/>
                <w:kern w:val="0"/>
                <w:szCs w:val="21"/>
              </w:rPr>
              <w:br/>
            </w:r>
            <w:r w:rsidRPr="008C12B0">
              <w:rPr>
                <w:rFonts w:ascii="仿宋_GB2312" w:eastAsia="仿宋_GB2312" w:hint="eastAsia"/>
                <w:kern w:val="0"/>
                <w:szCs w:val="21"/>
              </w:rPr>
              <w:lastRenderedPageBreak/>
              <w:t>18.保护：开关机防冲击设计</w:t>
            </w:r>
            <w:r w:rsidRPr="008C12B0">
              <w:rPr>
                <w:rFonts w:ascii="仿宋_GB2312" w:eastAsia="仿宋_GB2312" w:hint="eastAsia"/>
                <w:kern w:val="0"/>
                <w:szCs w:val="21"/>
              </w:rPr>
              <w:br/>
              <w:t>19.显示：液晶屏操作指引.编辑轮</w:t>
            </w:r>
            <w:r w:rsidRPr="008C12B0">
              <w:rPr>
                <w:rFonts w:ascii="仿宋_GB2312" w:eastAsia="仿宋_GB2312" w:hint="eastAsia"/>
                <w:kern w:val="0"/>
                <w:szCs w:val="21"/>
              </w:rPr>
              <w:br/>
              <w:t>20.冷却：散热器/自然冷风</w:t>
            </w:r>
            <w:r w:rsidRPr="008C12B0">
              <w:rPr>
                <w:rFonts w:ascii="仿宋_GB2312" w:eastAsia="仿宋_GB2312" w:hint="eastAsia"/>
                <w:kern w:val="0"/>
                <w:szCs w:val="21"/>
              </w:rPr>
              <w:br/>
              <w:t>21.面板控制：手动控制+全自动数字操作</w:t>
            </w:r>
            <w:r w:rsidRPr="008C12B0">
              <w:rPr>
                <w:rFonts w:ascii="仿宋_GB2312" w:eastAsia="仿宋_GB2312" w:hint="eastAsia"/>
                <w:kern w:val="0"/>
                <w:szCs w:val="21"/>
              </w:rPr>
              <w:br/>
              <w:t>22.后板控制：电源开/关</w:t>
            </w:r>
            <w:r w:rsidRPr="008C12B0">
              <w:rPr>
                <w:rFonts w:ascii="仿宋_GB2312" w:eastAsia="仿宋_GB2312" w:hint="eastAsia"/>
                <w:kern w:val="0"/>
                <w:szCs w:val="21"/>
              </w:rPr>
              <w:br/>
              <w:t>23.消耗电源：&lt;30W</w:t>
            </w:r>
            <w:r w:rsidRPr="008C12B0">
              <w:rPr>
                <w:rFonts w:ascii="仿宋_GB2312" w:eastAsia="仿宋_GB2312" w:hint="eastAsia"/>
                <w:kern w:val="0"/>
                <w:szCs w:val="21"/>
              </w:rPr>
              <w:br/>
              <w:t>24.电源：AC 110V-AC 220V 50-60Hz</w:t>
            </w:r>
            <w:r w:rsidRPr="008C12B0">
              <w:rPr>
                <w:rFonts w:ascii="仿宋_GB2312" w:eastAsia="仿宋_GB2312" w:hint="eastAsia"/>
                <w:kern w:val="0"/>
                <w:szCs w:val="21"/>
              </w:rPr>
              <w:br/>
              <w:t>25.工作温度：-20°----85°</w:t>
            </w:r>
            <w:r w:rsidRPr="008C12B0">
              <w:rPr>
                <w:rFonts w:ascii="仿宋_GB2312" w:eastAsia="仿宋_GB2312" w:hint="eastAsia"/>
                <w:kern w:val="0"/>
                <w:szCs w:val="21"/>
              </w:rPr>
              <w:br/>
              <w:t>26.储存温度：-40°----85°</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3.4</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电源时序器</w:t>
            </w:r>
          </w:p>
        </w:tc>
        <w:tc>
          <w:tcPr>
            <w:tcW w:w="5213"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left"/>
              <w:rPr>
                <w:rFonts w:ascii="仿宋_GB2312" w:eastAsia="仿宋_GB2312"/>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1、LED数码管显示屏，可实时显示当前电压，编辑通道状态；</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kern w:val="0"/>
                <w:szCs w:val="21"/>
              </w:rPr>
              <w:t>2、8路通道每通道额定2.2KW电源，通道延时1秒；</w:t>
            </w:r>
            <w:r w:rsidRPr="008C12B0">
              <w:rPr>
                <w:rFonts w:ascii="仿宋_GB2312" w:eastAsia="仿宋_GB2312" w:hint="eastAsia"/>
                <w:kern w:val="0"/>
                <w:szCs w:val="21"/>
              </w:rPr>
              <w:br/>
              <w:t>3、采用新国标电源插座，安全有保障；</w:t>
            </w:r>
            <w:r w:rsidRPr="008C12B0">
              <w:rPr>
                <w:rFonts w:ascii="仿宋_GB2312" w:eastAsia="仿宋_GB2312" w:hint="eastAsia"/>
                <w:kern w:val="0"/>
                <w:szCs w:val="21"/>
              </w:rPr>
              <w:br/>
              <w:t>4、配置RS232接口，支持外部中控设备控制；</w:t>
            </w:r>
            <w:r w:rsidRPr="008C12B0">
              <w:rPr>
                <w:rFonts w:ascii="仿宋_GB2312" w:eastAsia="仿宋_GB2312" w:hint="eastAsia"/>
                <w:kern w:val="0"/>
                <w:szCs w:val="21"/>
              </w:rPr>
              <w:br/>
              <w:t>5、支持物联网连接，可实现远程控制；</w:t>
            </w:r>
            <w:r w:rsidRPr="008C12B0">
              <w:rPr>
                <w:rFonts w:ascii="仿宋_GB2312" w:eastAsia="仿宋_GB2312" w:hint="eastAsia"/>
                <w:kern w:val="0"/>
                <w:szCs w:val="21"/>
              </w:rPr>
              <w:br/>
              <w:t>6、内置高性能滤波器，有效防止市电对设备干扰。</w:t>
            </w:r>
            <w:r w:rsidRPr="008C12B0">
              <w:rPr>
                <w:rFonts w:ascii="仿宋_GB2312" w:eastAsia="仿宋_GB2312" w:hint="eastAsia"/>
                <w:kern w:val="0"/>
                <w:szCs w:val="21"/>
              </w:rPr>
              <w:br/>
              <w:t>7、支持PC和Android端控制</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3.5</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数字红外无线教学扩声系统主机</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1、采用数字红外音频传输及控制技术，不受高频驱动光源干扰，可正常工作于阳光下的环境</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2、频率响应范围：50 Hz ~ 20 kHz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3、信噪比：≥85 dBA</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4、通道隔离度：≥75 dB</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5、最大输出功率: 60 W×2（6Ω/8Ω）</w:t>
            </w:r>
            <w:r>
              <w:rPr>
                <w:rFonts w:ascii="仿宋_GB2312" w:eastAsia="仿宋_GB2312" w:hint="eastAsia"/>
                <w:color w:val="000000"/>
                <w:kern w:val="0"/>
                <w:szCs w:val="21"/>
              </w:rPr>
              <w:t>,</w:t>
            </w:r>
            <w:r w:rsidRPr="008C12B0">
              <w:rPr>
                <w:rFonts w:ascii="仿宋_GB2312" w:eastAsia="仿宋_GB2312" w:hint="eastAsia"/>
                <w:color w:val="000000"/>
                <w:kern w:val="0"/>
                <w:szCs w:val="21"/>
              </w:rPr>
              <w:t xml:space="preserve">               30 W×4（8Ω）</w:t>
            </w:r>
            <w:r w:rsidRPr="008C12B0">
              <w:rPr>
                <w:rFonts w:ascii="仿宋_GB2312" w:eastAsia="仿宋_GB2312" w:hint="eastAsia"/>
                <w:color w:val="000000"/>
                <w:kern w:val="0"/>
                <w:szCs w:val="21"/>
              </w:rPr>
              <w:br/>
              <w:t>6、支持红外频点自定义，具备不少于2个传输频点可选</w:t>
            </w:r>
            <w:r w:rsidRPr="008C12B0">
              <w:rPr>
                <w:rFonts w:ascii="仿宋_GB2312" w:eastAsia="仿宋_GB2312" w:hint="eastAsia"/>
                <w:color w:val="000000"/>
                <w:kern w:val="0"/>
                <w:szCs w:val="21"/>
              </w:rPr>
              <w:br/>
              <w:t>7、不少于2路线路输入（LINE IN），不少于2路线路输出（LINE OUT）</w:t>
            </w:r>
            <w:r w:rsidRPr="008C12B0">
              <w:rPr>
                <w:rFonts w:ascii="仿宋_GB2312" w:eastAsia="仿宋_GB2312" w:hint="eastAsia"/>
                <w:color w:val="000000"/>
                <w:kern w:val="0"/>
                <w:szCs w:val="21"/>
              </w:rPr>
              <w:br/>
              <w:t>8、具有不少于2个数字红外接收器RJ45信号网口，可扩展连接4个或以上数字红外接收器</w:t>
            </w:r>
            <w:r w:rsidRPr="008C12B0">
              <w:rPr>
                <w:rFonts w:ascii="仿宋_GB2312" w:eastAsia="仿宋_GB2312" w:hint="eastAsia"/>
                <w:color w:val="000000"/>
                <w:kern w:val="0"/>
                <w:szCs w:val="21"/>
              </w:rPr>
              <w:br/>
              <w:t>9、具有1路USB接口用于连接鹅颈麦克风或充电底座</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10、总谐波失真≤0.05%；</w:t>
            </w:r>
            <w:r w:rsidRPr="008C12B0">
              <w:rPr>
                <w:rFonts w:ascii="仿宋_GB2312" w:eastAsia="仿宋_GB2312" w:hint="eastAsia"/>
                <w:color w:val="000000"/>
                <w:kern w:val="0"/>
                <w:szCs w:val="21"/>
              </w:rPr>
              <w:br/>
              <w:t>11、具有OLED显示屏，可实时查询与设置系统状态，不少于2种系统语种；</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12、具有RS-232连接串口，用于连接中控系统，可实现集中控制；</w:t>
            </w:r>
            <w:r w:rsidRPr="008C12B0">
              <w:rPr>
                <w:rFonts w:ascii="仿宋_GB2312" w:eastAsia="仿宋_GB2312" w:hint="eastAsia"/>
                <w:color w:val="000000"/>
                <w:kern w:val="0"/>
                <w:szCs w:val="21"/>
              </w:rPr>
              <w:br/>
              <w:t>13、具有多重警报触发功能，可通过主机报警开关、中控系统或数字红外麦克风触发报警；</w:t>
            </w:r>
            <w:r w:rsidRPr="008C12B0">
              <w:rPr>
                <w:rFonts w:ascii="仿宋_GB2312" w:eastAsia="仿宋_GB2312" w:hint="eastAsia"/>
                <w:color w:val="000000"/>
                <w:kern w:val="0"/>
                <w:szCs w:val="21"/>
              </w:rPr>
              <w:br/>
              <w:t>14、通过USB线连接到电脑，可配合数字红外无线麦克风实现远程PPT翻页功能</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3.6</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数字红外接收器</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1、采用数字红外音频传输及控制技术，不受高频驱动光源干扰，可正常工作于阳光下的环境</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2、接收角度：垂直：150° (±75°)，水平：</w:t>
            </w:r>
            <w:r w:rsidRPr="008C12B0">
              <w:rPr>
                <w:rFonts w:ascii="仿宋_GB2312" w:eastAsia="仿宋_GB2312" w:hint="eastAsia"/>
                <w:color w:val="000000"/>
                <w:kern w:val="0"/>
                <w:szCs w:val="21"/>
              </w:rPr>
              <w:lastRenderedPageBreak/>
              <w:t>360°</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3、带一路RJ45信号网口</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4、具有机械拨钮可切换接收频点</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5、红外线波长≥870nm</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lastRenderedPageBreak/>
              <w:t>6</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3.7</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数字红外无线麦克风</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1、采用数字红外音频传输及控制技术，不受高频驱动光源干扰，可正常工作于阳光下的环境</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2、具有LED指示灯，通过不同显示模式体现当前麦克风工作模式及信号源</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3、具有3.5mm接口支持外部音频输入，与其它音频设备（如MP3、手机等）灵活组合</w:t>
            </w:r>
            <w:r w:rsidRPr="008C12B0">
              <w:rPr>
                <w:rFonts w:ascii="仿宋_GB2312" w:eastAsia="仿宋_GB2312" w:hint="eastAsia"/>
                <w:color w:val="000000"/>
                <w:kern w:val="0"/>
                <w:szCs w:val="21"/>
              </w:rPr>
              <w:br/>
              <w:t>5、独立的麦克风增益调节按键，可根据使用者需求随时调节拾音灵敏度</w:t>
            </w:r>
            <w:r w:rsidRPr="008C12B0">
              <w:rPr>
                <w:rFonts w:ascii="仿宋_GB2312" w:eastAsia="仿宋_GB2312" w:hint="eastAsia"/>
                <w:color w:val="000000"/>
                <w:kern w:val="0"/>
                <w:szCs w:val="21"/>
              </w:rPr>
              <w:br/>
              <w:t>6、使用可充电锂电池，持续发言时间不小于6小时</w:t>
            </w:r>
            <w:r w:rsidRPr="008C12B0">
              <w:rPr>
                <w:rFonts w:ascii="仿宋_GB2312" w:eastAsia="仿宋_GB2312" w:hint="eastAsia"/>
                <w:color w:val="000000"/>
                <w:kern w:val="0"/>
                <w:szCs w:val="21"/>
              </w:rPr>
              <w:br/>
              <w:t>7、无线麦克风具有电量提示功能，支持不少于2种充电方式；</w:t>
            </w:r>
            <w:r w:rsidRPr="008C12B0">
              <w:rPr>
                <w:rFonts w:ascii="仿宋_GB2312" w:eastAsia="仿宋_GB2312" w:hint="eastAsia"/>
                <w:color w:val="000000"/>
                <w:kern w:val="0"/>
                <w:szCs w:val="21"/>
              </w:rPr>
              <w:br/>
              <w:t>8、无线麦克风支持PPT翻页功能；</w:t>
            </w:r>
            <w:r w:rsidRPr="008C12B0">
              <w:rPr>
                <w:rFonts w:ascii="仿宋_GB2312" w:eastAsia="仿宋_GB2312" w:hint="eastAsia"/>
                <w:color w:val="000000"/>
                <w:kern w:val="0"/>
                <w:szCs w:val="21"/>
              </w:rPr>
              <w:br/>
              <w:t>9、自带电子锁锁口，可搭配电子锁进行话筒安全管理；</w:t>
            </w:r>
            <w:r w:rsidRPr="008C12B0">
              <w:rPr>
                <w:rFonts w:ascii="仿宋_GB2312" w:eastAsia="仿宋_GB2312" w:hint="eastAsia"/>
                <w:color w:val="000000"/>
                <w:kern w:val="0"/>
                <w:szCs w:val="21"/>
              </w:rPr>
              <w:br/>
              <w:t>10、无线麦克风使用外置可拆卸式防风罩，方便更换，高效卫生；</w:t>
            </w:r>
            <w:r w:rsidRPr="008C12B0">
              <w:rPr>
                <w:rFonts w:ascii="仿宋_GB2312" w:eastAsia="仿宋_GB2312" w:hint="eastAsia"/>
                <w:color w:val="000000"/>
                <w:kern w:val="0"/>
                <w:szCs w:val="21"/>
              </w:rPr>
              <w:br/>
              <w:t>11、无线麦克风支持磁吸式领夹或磁吸式挂绳两种佩戴方式，适用不同使用需求；</w:t>
            </w:r>
            <w:r w:rsidRPr="008C12B0">
              <w:rPr>
                <w:rFonts w:ascii="仿宋_GB2312" w:eastAsia="仿宋_GB2312" w:hint="eastAsia"/>
                <w:color w:val="000000"/>
                <w:kern w:val="0"/>
                <w:szCs w:val="21"/>
              </w:rPr>
              <w:br/>
              <w:t>12、无线麦克风支持激光笔指示功能</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13、红外线波长≥870nm</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28</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支</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3.8</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麦克风充电座</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可</w:t>
            </w:r>
            <w:r>
              <w:rPr>
                <w:rFonts w:ascii="仿宋_GB2312" w:eastAsia="仿宋_GB2312" w:hint="eastAsia"/>
                <w:color w:val="000000"/>
                <w:kern w:val="0"/>
                <w:szCs w:val="21"/>
              </w:rPr>
              <w:t>同时</w:t>
            </w:r>
            <w:r w:rsidRPr="008C12B0">
              <w:rPr>
                <w:rFonts w:ascii="仿宋_GB2312" w:eastAsia="仿宋_GB2312" w:hint="eastAsia"/>
                <w:color w:val="000000"/>
                <w:kern w:val="0"/>
                <w:szCs w:val="21"/>
              </w:rPr>
              <w:t>充9个无线麦克风</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3</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3.9</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有线麦克风</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1、具有1个红外无线麦克风充电位，具备防过充保护功能，麦克风未断电即放入充电座的情况下可以自动断开内部电路并进行充电；</w:t>
            </w:r>
            <w:r w:rsidRPr="008C12B0">
              <w:rPr>
                <w:rFonts w:ascii="仿宋_GB2312" w:eastAsia="仿宋_GB2312" w:hint="eastAsia"/>
                <w:color w:val="000000"/>
                <w:kern w:val="0"/>
                <w:szCs w:val="21"/>
              </w:rPr>
              <w:br/>
              <w:t>2、电池识别保护：能自动识别是否是充电电池，检测到非充电电池会自动断电保护</w:t>
            </w:r>
            <w:r w:rsidRPr="008C12B0">
              <w:rPr>
                <w:rFonts w:ascii="仿宋_GB2312" w:eastAsia="仿宋_GB2312" w:hint="eastAsia"/>
                <w:color w:val="000000"/>
                <w:kern w:val="0"/>
                <w:szCs w:val="21"/>
              </w:rPr>
              <w:br/>
              <w:t>3、充电座内置电子锁，具有不少于1路3.5mm RS232接口，可接入教室中控主机，解锁无线麦克风；</w:t>
            </w:r>
            <w:r w:rsidRPr="008C12B0">
              <w:rPr>
                <w:rFonts w:ascii="仿宋_GB2312" w:eastAsia="仿宋_GB2312" w:hint="eastAsia"/>
                <w:color w:val="000000"/>
                <w:kern w:val="0"/>
                <w:szCs w:val="21"/>
              </w:rPr>
              <w:br/>
              <w:t>4、带1个鹅颈麦克风</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5、灵敏度：-46dBV/Pa</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6、频率响应范围：30Hz ~ 20 kHz</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7、最大声压级：125dB（THD＜3%）</w:t>
            </w:r>
            <w:r w:rsidRPr="008C12B0">
              <w:rPr>
                <w:rFonts w:ascii="仿宋_GB2312" w:eastAsia="仿宋_GB2312" w:hint="eastAsia"/>
                <w:color w:val="000000"/>
                <w:kern w:val="0"/>
                <w:szCs w:val="21"/>
              </w:rPr>
              <w:br/>
              <w:t>8、支持微信小程序或APP扫码解锁充电座</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3.10</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一拖二无线手持话筒</w:t>
            </w:r>
          </w:p>
        </w:tc>
        <w:tc>
          <w:tcPr>
            <w:tcW w:w="5213" w:type="dxa"/>
            <w:tcBorders>
              <w:top w:val="nil"/>
              <w:left w:val="nil"/>
              <w:bottom w:val="single" w:sz="4" w:space="0" w:color="auto"/>
              <w:right w:val="single" w:sz="4" w:space="0" w:color="auto"/>
            </w:tcBorders>
            <w:shd w:val="clear" w:color="000000" w:fill="FFFFFF"/>
            <w:vAlign w:val="center"/>
            <w:hideMark/>
          </w:tcPr>
          <w:p w:rsidR="001606A2" w:rsidRDefault="001606A2" w:rsidP="00CE56F7">
            <w:pPr>
              <w:widowControl/>
              <w:jc w:val="left"/>
              <w:rPr>
                <w:rFonts w:ascii="仿宋_GB2312" w:eastAsia="仿宋_GB2312"/>
                <w:kern w:val="0"/>
                <w:szCs w:val="21"/>
              </w:rPr>
            </w:pPr>
            <w:r w:rsidRPr="008C12B0">
              <w:rPr>
                <w:rFonts w:ascii="仿宋_GB2312" w:eastAsia="仿宋_GB2312" w:hAnsi="Segoe UI Symbol" w:cs="Segoe UI Symbol" w:hint="eastAsia"/>
                <w:color w:val="000000"/>
                <w:kern w:val="0"/>
                <w:szCs w:val="21"/>
              </w:rPr>
              <w:t>★</w:t>
            </w:r>
            <w:r>
              <w:rPr>
                <w:rFonts w:ascii="仿宋_GB2312" w:eastAsia="仿宋_GB2312"/>
                <w:kern w:val="0"/>
                <w:szCs w:val="21"/>
              </w:rPr>
              <w:t>1</w:t>
            </w:r>
            <w:r w:rsidRPr="008C12B0">
              <w:rPr>
                <w:rFonts w:ascii="仿宋_GB2312" w:eastAsia="仿宋_GB2312" w:hint="eastAsia"/>
                <w:kern w:val="0"/>
                <w:szCs w:val="21"/>
              </w:rPr>
              <w:t>.RF高动态范围及第三代中频电路</w:t>
            </w:r>
            <w:r w:rsidRPr="008C12B0">
              <w:rPr>
                <w:rFonts w:ascii="仿宋_GB2312" w:eastAsia="仿宋_GB2312" w:hint="eastAsia"/>
                <w:kern w:val="0"/>
                <w:szCs w:val="21"/>
              </w:rPr>
              <w:br/>
            </w:r>
            <w:r w:rsidRPr="008C12B0">
              <w:rPr>
                <w:rFonts w:ascii="仿宋_GB2312" w:eastAsia="仿宋_GB2312" w:hAnsi="Segoe UI Symbol" w:cs="Segoe UI Symbol" w:hint="eastAsia"/>
                <w:color w:val="000000"/>
                <w:kern w:val="0"/>
                <w:szCs w:val="21"/>
              </w:rPr>
              <w:t>★</w:t>
            </w:r>
            <w:r>
              <w:rPr>
                <w:rFonts w:ascii="仿宋_GB2312" w:eastAsia="仿宋_GB2312"/>
                <w:kern w:val="0"/>
                <w:szCs w:val="21"/>
              </w:rPr>
              <w:t>2</w:t>
            </w:r>
            <w:r w:rsidRPr="008C12B0">
              <w:rPr>
                <w:rFonts w:ascii="仿宋_GB2312" w:eastAsia="仿宋_GB2312" w:hint="eastAsia"/>
                <w:kern w:val="0"/>
                <w:szCs w:val="21"/>
              </w:rPr>
              <w:t>.</w:t>
            </w:r>
            <w:r>
              <w:rPr>
                <w:rFonts w:ascii="仿宋_GB2312" w:eastAsia="仿宋_GB2312" w:hint="eastAsia"/>
                <w:kern w:val="0"/>
                <w:szCs w:val="21"/>
              </w:rPr>
              <w:t>分组</w:t>
            </w:r>
            <w:r w:rsidRPr="008C12B0">
              <w:rPr>
                <w:rFonts w:ascii="仿宋_GB2312" w:eastAsia="仿宋_GB2312" w:hint="eastAsia"/>
                <w:kern w:val="0"/>
                <w:szCs w:val="21"/>
              </w:rPr>
              <w:t>预设互不干扰频率</w:t>
            </w:r>
          </w:p>
          <w:p w:rsidR="001606A2" w:rsidRDefault="001606A2" w:rsidP="00CE56F7">
            <w:pPr>
              <w:widowControl/>
              <w:jc w:val="left"/>
              <w:rPr>
                <w:rFonts w:ascii="仿宋_GB2312" w:eastAsia="仿宋_GB2312"/>
                <w:kern w:val="0"/>
                <w:szCs w:val="21"/>
              </w:rPr>
            </w:pPr>
            <w:r w:rsidRPr="008C12B0">
              <w:rPr>
                <w:rFonts w:ascii="仿宋_GB2312" w:eastAsia="仿宋_GB2312" w:hAnsi="Segoe UI Symbol" w:cs="Segoe UI Symbol" w:hint="eastAsia"/>
                <w:color w:val="000000"/>
                <w:kern w:val="0"/>
                <w:szCs w:val="21"/>
              </w:rPr>
              <w:t>★</w:t>
            </w:r>
            <w:r>
              <w:rPr>
                <w:rFonts w:ascii="仿宋_GB2312" w:eastAsia="仿宋_GB2312"/>
                <w:kern w:val="0"/>
                <w:szCs w:val="21"/>
              </w:rPr>
              <w:t>3</w:t>
            </w:r>
            <w:r w:rsidRPr="008C12B0">
              <w:rPr>
                <w:rFonts w:ascii="仿宋_GB2312" w:eastAsia="仿宋_GB2312" w:hint="eastAsia"/>
                <w:kern w:val="0"/>
                <w:szCs w:val="21"/>
              </w:rPr>
              <w:t>.采用天线分集式接收及数字导音</w:t>
            </w:r>
          </w:p>
          <w:p w:rsidR="001606A2" w:rsidRDefault="001606A2" w:rsidP="00CE56F7">
            <w:pPr>
              <w:widowControl/>
              <w:jc w:val="left"/>
              <w:rPr>
                <w:rFonts w:ascii="仿宋_GB2312" w:eastAsia="仿宋_GB2312"/>
                <w:kern w:val="0"/>
                <w:szCs w:val="21"/>
              </w:rPr>
            </w:pPr>
            <w:r>
              <w:rPr>
                <w:rFonts w:ascii="仿宋_GB2312" w:eastAsia="仿宋_GB2312"/>
                <w:kern w:val="0"/>
                <w:szCs w:val="21"/>
              </w:rPr>
              <w:t>4</w:t>
            </w:r>
            <w:r w:rsidRPr="008C12B0">
              <w:rPr>
                <w:rFonts w:ascii="仿宋_GB2312" w:eastAsia="仿宋_GB2312" w:hint="eastAsia"/>
                <w:kern w:val="0"/>
                <w:szCs w:val="21"/>
              </w:rPr>
              <w:t>. LED段码显示器，可同时显示群组、频率、电池电量、静音位准、电子音量等相关信息；LED灯柱显示</w:t>
            </w:r>
            <w:r w:rsidRPr="008C12B0">
              <w:rPr>
                <w:rFonts w:ascii="仿宋_GB2312" w:eastAsia="仿宋_GB2312" w:hint="eastAsia"/>
                <w:kern w:val="0"/>
                <w:szCs w:val="21"/>
              </w:rPr>
              <w:lastRenderedPageBreak/>
              <w:t>RF/AF强度 。</w:t>
            </w:r>
            <w:r w:rsidRPr="008C12B0">
              <w:rPr>
                <w:rFonts w:ascii="仿宋_GB2312" w:eastAsia="仿宋_GB2312" w:hint="eastAsia"/>
                <w:kern w:val="0"/>
                <w:szCs w:val="21"/>
              </w:rPr>
              <w:br/>
            </w:r>
            <w:r>
              <w:rPr>
                <w:rFonts w:ascii="仿宋_GB2312" w:eastAsia="仿宋_GB2312"/>
                <w:kern w:val="0"/>
                <w:szCs w:val="21"/>
              </w:rPr>
              <w:t>5</w:t>
            </w:r>
            <w:r w:rsidRPr="008C12B0">
              <w:rPr>
                <w:rFonts w:ascii="仿宋_GB2312" w:eastAsia="仿宋_GB2312" w:hint="eastAsia"/>
                <w:kern w:val="0"/>
                <w:szCs w:val="21"/>
              </w:rPr>
              <w:t>. 飞梭旋钮与按键相结合</w:t>
            </w:r>
          </w:p>
          <w:p w:rsidR="001606A2" w:rsidRDefault="001606A2" w:rsidP="00CE56F7">
            <w:pPr>
              <w:widowControl/>
              <w:jc w:val="left"/>
              <w:rPr>
                <w:rFonts w:ascii="仿宋_GB2312" w:eastAsia="仿宋_GB2312"/>
                <w:kern w:val="0"/>
                <w:szCs w:val="21"/>
              </w:rPr>
            </w:pPr>
            <w:r>
              <w:rPr>
                <w:rFonts w:ascii="仿宋_GB2312" w:eastAsia="仿宋_GB2312"/>
                <w:kern w:val="0"/>
                <w:szCs w:val="21"/>
              </w:rPr>
              <w:t>6</w:t>
            </w:r>
            <w:r w:rsidRPr="008C12B0">
              <w:rPr>
                <w:rFonts w:ascii="仿宋_GB2312" w:eastAsia="仿宋_GB2312" w:hint="eastAsia"/>
                <w:kern w:val="0"/>
                <w:szCs w:val="21"/>
              </w:rPr>
              <w:t>、天线接口采用50Ω/TNC</w:t>
            </w:r>
          </w:p>
          <w:p w:rsidR="001606A2" w:rsidRPr="008C12B0" w:rsidRDefault="001606A2" w:rsidP="00CE56F7">
            <w:pPr>
              <w:widowControl/>
              <w:jc w:val="left"/>
              <w:rPr>
                <w:rFonts w:ascii="仿宋_GB2312" w:eastAsia="仿宋_GB2312"/>
                <w:kern w:val="0"/>
                <w:szCs w:val="21"/>
              </w:rPr>
            </w:pPr>
            <w:r>
              <w:rPr>
                <w:rFonts w:ascii="仿宋_GB2312" w:eastAsia="仿宋_GB2312"/>
                <w:kern w:val="0"/>
                <w:szCs w:val="21"/>
              </w:rPr>
              <w:t>7</w:t>
            </w:r>
            <w:r w:rsidRPr="008C12B0">
              <w:rPr>
                <w:rFonts w:ascii="仿宋_GB2312" w:eastAsia="仿宋_GB2312" w:hint="eastAsia"/>
                <w:kern w:val="0"/>
                <w:szCs w:val="21"/>
              </w:rPr>
              <w:t xml:space="preserve">.各频道可单独或混合输出，可切换两段输出的音量 </w:t>
            </w:r>
            <w:r w:rsidRPr="008C12B0">
              <w:rPr>
                <w:rFonts w:ascii="仿宋_GB2312" w:eastAsia="仿宋_GB2312" w:hint="eastAsia"/>
                <w:kern w:val="0"/>
                <w:szCs w:val="21"/>
              </w:rPr>
              <w:br/>
            </w:r>
            <w:r>
              <w:rPr>
                <w:rFonts w:ascii="仿宋_GB2312" w:eastAsia="仿宋_GB2312"/>
                <w:kern w:val="0"/>
                <w:szCs w:val="21"/>
              </w:rPr>
              <w:t>8</w:t>
            </w:r>
            <w:r w:rsidRPr="008C12B0">
              <w:rPr>
                <w:rFonts w:ascii="仿宋_GB2312" w:eastAsia="仿宋_GB2312" w:hint="eastAsia"/>
                <w:kern w:val="0"/>
                <w:szCs w:val="21"/>
              </w:rPr>
              <w:t>. 100-240V,内置AC电源板</w:t>
            </w:r>
            <w:r>
              <w:rPr>
                <w:rFonts w:ascii="仿宋_GB2312" w:eastAsia="仿宋_GB2312" w:hint="eastAsia"/>
                <w:kern w:val="0"/>
                <w:szCs w:val="21"/>
              </w:rPr>
              <w:t>、</w:t>
            </w:r>
            <w:r w:rsidRPr="008C12B0">
              <w:rPr>
                <w:rFonts w:ascii="仿宋_GB2312" w:eastAsia="仿宋_GB2312" w:hint="eastAsia"/>
                <w:kern w:val="0"/>
                <w:szCs w:val="21"/>
              </w:rPr>
              <w:t xml:space="preserve">支持AC电源环路输出。 </w:t>
            </w:r>
          </w:p>
        </w:tc>
        <w:tc>
          <w:tcPr>
            <w:tcW w:w="708"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lastRenderedPageBreak/>
              <w:t>2</w:t>
            </w:r>
          </w:p>
        </w:tc>
        <w:tc>
          <w:tcPr>
            <w:tcW w:w="709"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套</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09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b/>
                <w:bCs/>
                <w:color w:val="000000"/>
                <w:kern w:val="0"/>
                <w:szCs w:val="21"/>
              </w:rPr>
            </w:pPr>
            <w:r w:rsidRPr="008C12B0">
              <w:rPr>
                <w:rFonts w:ascii="仿宋_GB2312" w:eastAsia="仿宋_GB2312" w:hint="eastAsia"/>
                <w:b/>
                <w:bCs/>
                <w:color w:val="000000"/>
                <w:kern w:val="0"/>
                <w:sz w:val="22"/>
                <w:szCs w:val="22"/>
              </w:rPr>
              <w:lastRenderedPageBreak/>
              <w:t>4.智能中控</w:t>
            </w:r>
          </w:p>
        </w:tc>
      </w:tr>
      <w:tr w:rsidR="001606A2" w:rsidRPr="008C12B0" w:rsidTr="00CE56F7">
        <w:trPr>
          <w:trHeight w:val="2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序号</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名称</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技术参数</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数量</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单位</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备注</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4.1</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中控软件</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 支持精细化的权限管理，针对不同的用户可授予不同的权限，各用户可操作不同的信号源、功能模块、大屏区域、设备及通道等。</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3. 系统采用C/S和B/S架构，支持多种形态的客户端，支持部署在全系各种版本Windows、Linux、Android、IOS、UOS，支持全国产化软硬件平台。</w:t>
            </w:r>
            <w:r w:rsidRPr="008C12B0">
              <w:rPr>
                <w:rFonts w:ascii="仿宋_GB2312" w:eastAsia="仿宋_GB2312" w:hint="eastAsia"/>
                <w:color w:val="000000"/>
                <w:kern w:val="0"/>
                <w:szCs w:val="21"/>
              </w:rPr>
              <w:br/>
              <w:t>4. 提供操作提醒，每一步操作成功或者失败都会有弹框提醒，并记录操作日志，便于系统的维护管理和故障排查。</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5. 支持不少于16路1080P60Hz视频并发点播，支持1/4/6/7/8/9/10/13/16分屏布局及其他布局模式定制</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6. 支持预案管理及预案收藏夹，实现对全屏布局的快速切换应用，可以进行自动的预案轮巡应用；支持预案收藏夹内的层级收纳和自定义排序功能</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7. 支持无插件回放录像文件，可按信号源、时间、任务、事件、游标等条件检索录像并下载回放，可支持0.25、0.5、1、2、4、8倍倍速前进、支持录像抓拍及图像保存、支持录像回放推送到大屏播放，支持多路录像文件同步回放。</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8. 具备大屏M*N的任意拼接方式选择，任意信号都可在大屏显示范围内开窗显示、整屏拼接、任意漫游、信号叠加、任意跨屏、信号分割，相互之间不受影响，多种类型的信号切换间，不出现闪屏、黑屏、花屏以及显示不同步等现象。</w:t>
            </w:r>
            <w:r w:rsidRPr="008C12B0">
              <w:rPr>
                <w:rFonts w:ascii="仿宋_GB2312" w:eastAsia="仿宋_GB2312" w:hint="eastAsia"/>
                <w:color w:val="000000"/>
                <w:kern w:val="0"/>
                <w:szCs w:val="21"/>
              </w:rPr>
              <w:br/>
              <w:t>9. 支持背景屏幕名称、文字格式设置，能够针对用户或者角色，按照屏幕区域进行授权；支持布局管理，可以将当前开窗保存为布局模式，实现对全屏布局的快速切换应用而不关联信号源。</w:t>
            </w:r>
            <w:r w:rsidRPr="008C12B0">
              <w:rPr>
                <w:rFonts w:ascii="仿宋_GB2312" w:eastAsia="仿宋_GB2312" w:hint="eastAsia"/>
                <w:color w:val="000000"/>
                <w:kern w:val="0"/>
                <w:szCs w:val="21"/>
              </w:rPr>
              <w:br/>
              <w:t>10. 在软件界面上可对所有接入信号源和大屏幕当前显示的画面进行实时预览观看，对信号源的预监画面帧率可达60Hz且可以切换超高清、高清、标清和流畅四种预监模式，以适配不同性能的终端设备。</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r>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r>
              <w:rPr>
                <w:rFonts w:ascii="仿宋_GB2312" w:eastAsia="仿宋_GB2312" w:hint="eastAsia"/>
                <w:color w:val="000000"/>
                <w:kern w:val="0"/>
                <w:szCs w:val="21"/>
              </w:rPr>
              <w:t>套</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lastRenderedPageBreak/>
              <w:t>4.2</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中控系统</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1.处理器主频≥1.4G，内置内存≥1G；存储FLASH≥8G。</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2.支持2路带供电T-NET总线信号管理，最大管理设备数量不少于255台，支持1路Ethernet接口，支持1路红外仿真输出接口，支持1路红外学习接口。</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3.支持8路可自定义的I/O输入输出或红外输出，支持红外调制信号发送</w:t>
            </w:r>
            <w:r w:rsidRPr="008C12B0">
              <w:rPr>
                <w:rFonts w:ascii="仿宋_GB2312" w:eastAsia="仿宋_GB2312" w:hint="eastAsia"/>
                <w:color w:val="000000"/>
                <w:kern w:val="0"/>
                <w:szCs w:val="21"/>
              </w:rPr>
              <w:br/>
            </w:r>
            <w:r w:rsidRPr="008C12B0">
              <w:rPr>
                <w:rFonts w:ascii="仿宋_GB2312" w:eastAsia="仿宋_GB2312" w:hAnsi="Segoe UI Symbol" w:cs="Segoe UI Symbol" w:hint="eastAsia"/>
                <w:color w:val="000000"/>
                <w:kern w:val="0"/>
                <w:szCs w:val="21"/>
              </w:rPr>
              <w:t>★</w:t>
            </w:r>
            <w:r w:rsidRPr="008C12B0">
              <w:rPr>
                <w:rFonts w:ascii="仿宋_GB2312" w:eastAsia="仿宋_GB2312" w:hint="eastAsia"/>
                <w:color w:val="000000"/>
                <w:kern w:val="0"/>
                <w:szCs w:val="21"/>
              </w:rPr>
              <w:t>4.设备需具备4路触点，每路触点安装的继电器规格为支持30V/1A DC，125V/0.5A AC负载</w:t>
            </w:r>
            <w:r w:rsidRPr="008C12B0">
              <w:rPr>
                <w:rFonts w:ascii="仿宋_GB2312" w:eastAsia="仿宋_GB2312" w:hint="eastAsia"/>
                <w:color w:val="000000"/>
                <w:kern w:val="0"/>
                <w:szCs w:val="21"/>
              </w:rPr>
              <w:br/>
              <w:t>5.设备需具备端口复用功能，支持8路可自定义协议的串口，可配置RS-232、RS-485、DMX512协议，第一第五路支持24V供电输出</w:t>
            </w:r>
            <w:r w:rsidRPr="008C12B0">
              <w:rPr>
                <w:rFonts w:ascii="仿宋_GB2312" w:eastAsia="仿宋_GB2312" w:hint="eastAsia"/>
                <w:color w:val="000000"/>
                <w:kern w:val="0"/>
                <w:szCs w:val="21"/>
              </w:rPr>
              <w:br/>
              <w:t>6.设备编程方式支持自定义宏、可编辑宏、可导入或导出宏，支持图形化和语句式编程，具备时间轴、多线程时间编辑功能，支持操控屏直接编程，用户可自行编辑按键形式及按键的执行联动操作内容</w:t>
            </w:r>
            <w:r w:rsidRPr="008C12B0">
              <w:rPr>
                <w:rFonts w:ascii="仿宋_GB2312" w:eastAsia="仿宋_GB2312" w:hint="eastAsia"/>
                <w:color w:val="000000"/>
                <w:kern w:val="0"/>
                <w:szCs w:val="21"/>
              </w:rPr>
              <w:br/>
              <w:t>7.设备可建立自有的红外代码数据库，或下载最新的红外代码库，可实现一键发双代码等红外逻辑控制</w:t>
            </w:r>
            <w:r w:rsidRPr="008C12B0">
              <w:rPr>
                <w:rFonts w:ascii="仿宋_GB2312" w:eastAsia="仿宋_GB2312" w:hint="eastAsia"/>
                <w:color w:val="000000"/>
                <w:kern w:val="0"/>
                <w:szCs w:val="21"/>
              </w:rPr>
              <w:br/>
              <w:t>8.设备需支持多平台控制。支持Android、IOS、Windows三平台同时控制，主机支持一机多屏、一屏多机、多屏多机等对接方式</w:t>
            </w:r>
            <w:r w:rsidRPr="008C12B0">
              <w:rPr>
                <w:rFonts w:ascii="仿宋_GB2312" w:eastAsia="仿宋_GB2312" w:hint="eastAsia"/>
                <w:color w:val="000000"/>
                <w:kern w:val="0"/>
                <w:szCs w:val="21"/>
              </w:rPr>
              <w:br/>
              <w:t>9.设备应支持双机备份功能，当主控主机出现网络通讯中断或停机时，备份主机自动启动并接管系统，当主机出现宕机时，备份主机自动启动并接管系统。当主控主机恢复后，备份主机恢复到冷备份状态，保证系统正常运行</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r>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r>
              <w:rPr>
                <w:rFonts w:ascii="仿宋_GB2312" w:eastAsia="仿宋_GB2312" w:hint="eastAsia"/>
                <w:color w:val="000000"/>
                <w:kern w:val="0"/>
                <w:szCs w:val="21"/>
              </w:rPr>
              <w:t>套</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4.3</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播控电脑</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国产品牌，i7,32G,1T，正版windows系统</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4.4</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平板电脑</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国产品牌10.95英寸 120Hz，高刷全面屏平板电脑8+128GB，处理器骁龙865</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right"/>
              <w:rPr>
                <w:rFonts w:ascii="仿宋_GB2312" w:eastAsia="仿宋_GB2312"/>
                <w:color w:val="000000"/>
                <w:kern w:val="0"/>
                <w:szCs w:val="21"/>
              </w:rPr>
            </w:pPr>
            <w:r w:rsidRPr="008C12B0">
              <w:rPr>
                <w:rFonts w:ascii="仿宋_GB2312" w:eastAsia="仿宋_GB2312" w:hint="eastAsia"/>
                <w:color w:val="000000"/>
                <w:kern w:val="0"/>
                <w:szCs w:val="21"/>
              </w:rPr>
              <w:t>4.5</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无线路由</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1500M高速双频wifi ，支持2x2 MIMO</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Pr>
                <w:rFonts w:ascii="仿宋_GB2312" w:eastAsia="仿宋_GB2312" w:hint="eastAsia"/>
                <w:color w:val="000000"/>
                <w:kern w:val="0"/>
                <w:szCs w:val="21"/>
              </w:rPr>
              <w:t>1</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 xml:space="preserve">　</w:t>
            </w:r>
          </w:p>
        </w:tc>
      </w:tr>
      <w:tr w:rsidR="001606A2" w:rsidRPr="008C12B0" w:rsidTr="00CE56F7">
        <w:trPr>
          <w:trHeight w:val="940"/>
        </w:trPr>
        <w:tc>
          <w:tcPr>
            <w:tcW w:w="109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5.其他辅材</w:t>
            </w:r>
          </w:p>
        </w:tc>
      </w:tr>
      <w:tr w:rsidR="001606A2" w:rsidRPr="008C12B0" w:rsidTr="00CE56F7">
        <w:trPr>
          <w:trHeight w:val="28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序号</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名称</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技术参数</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数量</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单位</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备注</w:t>
            </w: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5.1</w:t>
            </w:r>
          </w:p>
        </w:tc>
        <w:tc>
          <w:tcPr>
            <w:tcW w:w="1875"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机柜</w:t>
            </w:r>
          </w:p>
        </w:tc>
        <w:tc>
          <w:tcPr>
            <w:tcW w:w="5213" w:type="dxa"/>
            <w:tcBorders>
              <w:top w:val="nil"/>
              <w:left w:val="nil"/>
              <w:bottom w:val="single" w:sz="4" w:space="0" w:color="auto"/>
              <w:right w:val="single" w:sz="4" w:space="0" w:color="auto"/>
            </w:tcBorders>
            <w:shd w:val="clear" w:color="auto" w:fill="auto"/>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600×600×1600，前玻璃后钣金门，含一块层板，一个8位10A电源。</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2</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台</w:t>
            </w: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p>
        </w:tc>
      </w:tr>
      <w:tr w:rsidR="001606A2" w:rsidRPr="008C12B0" w:rsidTr="00CE56F7">
        <w:trPr>
          <w:trHeight w:val="94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lastRenderedPageBreak/>
              <w:t>5.2</w:t>
            </w:r>
          </w:p>
        </w:tc>
        <w:tc>
          <w:tcPr>
            <w:tcW w:w="187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其他安装线材</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符合国标产品</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若干</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p>
        </w:tc>
      </w:tr>
      <w:tr w:rsidR="001606A2" w:rsidRPr="008C12B0" w:rsidTr="00CE56F7">
        <w:trPr>
          <w:trHeight w:val="29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5.3</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管材</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符合国标产品</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若干</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p>
        </w:tc>
      </w:tr>
      <w:tr w:rsidR="001606A2" w:rsidRPr="008C12B0" w:rsidTr="00CE56F7">
        <w:trPr>
          <w:trHeight w:val="29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5.4</w:t>
            </w:r>
          </w:p>
        </w:tc>
        <w:tc>
          <w:tcPr>
            <w:tcW w:w="1875" w:type="dxa"/>
            <w:tcBorders>
              <w:top w:val="nil"/>
              <w:left w:val="nil"/>
              <w:bottom w:val="single" w:sz="4" w:space="0" w:color="auto"/>
              <w:right w:val="single" w:sz="4" w:space="0" w:color="auto"/>
            </w:tcBorders>
            <w:shd w:val="clear" w:color="000000" w:fill="FFFFFF"/>
            <w:vAlign w:val="center"/>
            <w:hideMark/>
          </w:tcPr>
          <w:p w:rsidR="001606A2" w:rsidRPr="008C12B0" w:rsidRDefault="001606A2" w:rsidP="00CE56F7">
            <w:pPr>
              <w:widowControl/>
              <w:jc w:val="center"/>
              <w:rPr>
                <w:rFonts w:ascii="仿宋_GB2312" w:eastAsia="仿宋_GB2312"/>
                <w:kern w:val="0"/>
                <w:szCs w:val="21"/>
              </w:rPr>
            </w:pPr>
            <w:r w:rsidRPr="008C12B0">
              <w:rPr>
                <w:rFonts w:ascii="仿宋_GB2312" w:eastAsia="仿宋_GB2312" w:hint="eastAsia"/>
                <w:kern w:val="0"/>
                <w:szCs w:val="21"/>
              </w:rPr>
              <w:t>辅材</w:t>
            </w:r>
          </w:p>
        </w:tc>
        <w:tc>
          <w:tcPr>
            <w:tcW w:w="5213"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left"/>
              <w:rPr>
                <w:rFonts w:ascii="仿宋_GB2312" w:eastAsia="仿宋_GB2312"/>
                <w:color w:val="000000"/>
                <w:kern w:val="0"/>
                <w:szCs w:val="21"/>
              </w:rPr>
            </w:pPr>
            <w:r w:rsidRPr="008C12B0">
              <w:rPr>
                <w:rFonts w:ascii="仿宋_GB2312" w:eastAsia="仿宋_GB2312" w:hint="eastAsia"/>
                <w:color w:val="000000"/>
                <w:kern w:val="0"/>
                <w:szCs w:val="21"/>
              </w:rPr>
              <w:t>符合国标产品</w:t>
            </w:r>
          </w:p>
        </w:tc>
        <w:tc>
          <w:tcPr>
            <w:tcW w:w="708"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r w:rsidRPr="008C12B0">
              <w:rPr>
                <w:rFonts w:ascii="仿宋_GB2312" w:eastAsia="仿宋_GB2312" w:hint="eastAsia"/>
                <w:color w:val="000000"/>
                <w:kern w:val="0"/>
                <w:szCs w:val="21"/>
              </w:rPr>
              <w:t>若干</w:t>
            </w:r>
          </w:p>
        </w:tc>
        <w:tc>
          <w:tcPr>
            <w:tcW w:w="709"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p>
        </w:tc>
        <w:tc>
          <w:tcPr>
            <w:tcW w:w="1025" w:type="dxa"/>
            <w:tcBorders>
              <w:top w:val="nil"/>
              <w:left w:val="nil"/>
              <w:bottom w:val="single" w:sz="4" w:space="0" w:color="auto"/>
              <w:right w:val="single" w:sz="4" w:space="0" w:color="auto"/>
            </w:tcBorders>
            <w:shd w:val="clear" w:color="auto" w:fill="auto"/>
            <w:noWrap/>
            <w:vAlign w:val="center"/>
            <w:hideMark/>
          </w:tcPr>
          <w:p w:rsidR="001606A2" w:rsidRPr="008C12B0" w:rsidRDefault="001606A2" w:rsidP="00CE56F7">
            <w:pPr>
              <w:widowControl/>
              <w:jc w:val="center"/>
              <w:rPr>
                <w:rFonts w:ascii="仿宋_GB2312" w:eastAsia="仿宋_GB2312"/>
                <w:color w:val="000000"/>
                <w:kern w:val="0"/>
                <w:szCs w:val="21"/>
              </w:rPr>
            </w:pPr>
          </w:p>
        </w:tc>
      </w:tr>
    </w:tbl>
    <w:p w:rsidR="000D573B" w:rsidRDefault="006E34BE">
      <w:bookmarkStart w:id="0" w:name="_GoBack"/>
      <w:bookmarkEnd w:id="0"/>
    </w:p>
    <w:sectPr w:rsidR="000D57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4BE" w:rsidRDefault="006E34BE" w:rsidP="001606A2">
      <w:r>
        <w:separator/>
      </w:r>
    </w:p>
  </w:endnote>
  <w:endnote w:type="continuationSeparator" w:id="0">
    <w:p w:rsidR="006E34BE" w:rsidRDefault="006E34BE" w:rsidP="00160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4BE" w:rsidRDefault="006E34BE" w:rsidP="001606A2">
      <w:r>
        <w:separator/>
      </w:r>
    </w:p>
  </w:footnote>
  <w:footnote w:type="continuationSeparator" w:id="0">
    <w:p w:rsidR="006E34BE" w:rsidRDefault="006E34BE" w:rsidP="001606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609"/>
    <w:rsid w:val="001606A2"/>
    <w:rsid w:val="00203609"/>
    <w:rsid w:val="00524DA6"/>
    <w:rsid w:val="006E34BE"/>
    <w:rsid w:val="00E36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098C60-5940-4BFD-8B5F-0ED696DE0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06A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06A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1606A2"/>
    <w:rPr>
      <w:sz w:val="18"/>
      <w:szCs w:val="18"/>
    </w:rPr>
  </w:style>
  <w:style w:type="paragraph" w:styleId="a5">
    <w:name w:val="footer"/>
    <w:basedOn w:val="a"/>
    <w:link w:val="a6"/>
    <w:uiPriority w:val="99"/>
    <w:unhideWhenUsed/>
    <w:rsid w:val="001606A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1606A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1300</Words>
  <Characters>7410</Characters>
  <Application>Microsoft Office Word</Application>
  <DocSecurity>0</DocSecurity>
  <Lines>61</Lines>
  <Paragraphs>17</Paragraphs>
  <ScaleCrop>false</ScaleCrop>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2023-07-05T02:37:00Z</dcterms:created>
  <dcterms:modified xsi:type="dcterms:W3CDTF">2023-07-05T02:37:00Z</dcterms:modified>
</cp:coreProperties>
</file>